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3CE89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34B756A1" w14:textId="77777777" w:rsidR="00CE333F" w:rsidRPr="00F14C50" w:rsidRDefault="00CE333F" w:rsidP="00CE333F">
      <w:pPr>
        <w:keepNext/>
        <w:widowControl/>
        <w:autoSpaceDE/>
        <w:autoSpaceDN/>
        <w:spacing w:line="36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F14C50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788337E0" w14:textId="77777777" w:rsidR="00CE333F" w:rsidRPr="00F14C50" w:rsidRDefault="00CE333F" w:rsidP="00CE333F">
      <w:pPr>
        <w:widowControl/>
        <w:autoSpaceDE/>
        <w:autoSpaceDN/>
        <w:spacing w:line="360" w:lineRule="auto"/>
        <w:ind w:right="4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7B82FD72" w14:textId="77777777" w:rsidR="00CE333F" w:rsidRPr="00F14C50" w:rsidRDefault="00CE333F" w:rsidP="00CE333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F14C50">
        <w:rPr>
          <w:rFonts w:ascii="Calibri" w:hAnsi="Calibri" w:cs="Calibri"/>
          <w:b/>
          <w:sz w:val="24"/>
          <w:szCs w:val="24"/>
        </w:rPr>
        <w:t xml:space="preserve">Centrum badań Klinicznych, Laboratorium </w:t>
      </w:r>
      <w:proofErr w:type="spellStart"/>
      <w:r w:rsidRPr="00F14C50">
        <w:rPr>
          <w:rFonts w:ascii="Calibri" w:hAnsi="Calibri" w:cs="Calibri"/>
          <w:b/>
          <w:sz w:val="24"/>
          <w:szCs w:val="24"/>
        </w:rPr>
        <w:t>Genomiczne</w:t>
      </w:r>
      <w:proofErr w:type="spellEnd"/>
    </w:p>
    <w:p w14:paraId="6B420B34" w14:textId="77777777" w:rsidR="00CE333F" w:rsidRPr="00F14C50" w:rsidRDefault="00CE333F" w:rsidP="00CE333F">
      <w:pPr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4C50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System zasysania płynów – 1 zestaw</w:t>
      </w:r>
    </w:p>
    <w:p w14:paraId="7E311405" w14:textId="77777777" w:rsidR="00CE333F" w:rsidRPr="00F14C50" w:rsidRDefault="00CE333F" w:rsidP="00CE333F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3BDA0B10" w14:textId="77777777" w:rsidR="00CE333F" w:rsidRPr="00F14C50" w:rsidRDefault="00CE333F" w:rsidP="00CE333F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36E73968" w14:textId="77777777" w:rsidR="00CE333F" w:rsidRPr="00F14C50" w:rsidRDefault="00CE333F" w:rsidP="00CE333F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F922764" w14:textId="77777777" w:rsidR="00CE333F" w:rsidRPr="00F14C50" w:rsidRDefault="00CE333F" w:rsidP="00CE333F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04FE14A7" w14:textId="77777777" w:rsidR="00CE333F" w:rsidRPr="00F14C50" w:rsidRDefault="00CE333F" w:rsidP="00CE333F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2022 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226AFEAC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7DB8C234" w14:textId="77777777" w:rsidR="00CE333F" w:rsidRPr="00F14C50" w:rsidRDefault="00CE333F" w:rsidP="00CE333F">
      <w:pPr>
        <w:widowControl/>
        <w:autoSpaceDE/>
        <w:autoSpaceDN/>
        <w:spacing w:after="24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Wartość brutto 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3FF4E29" w14:textId="77777777" w:rsidR="00CE333F" w:rsidRPr="00F14C50" w:rsidRDefault="00CE333F" w:rsidP="00CE333F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64664BBE" w14:textId="77777777" w:rsidR="00CE333F" w:rsidRPr="00F14C50" w:rsidRDefault="00CE333F" w:rsidP="00CE333F">
      <w:pPr>
        <w:widowControl/>
        <w:tabs>
          <w:tab w:val="right" w:leader="dot" w:pos="9639"/>
        </w:tabs>
        <w:autoSpaceDE/>
        <w:autoSpaceDN/>
        <w:spacing w:line="360" w:lineRule="auto"/>
        <w:ind w:left="142"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374917D" w14:textId="77777777" w:rsidR="00CE333F" w:rsidRPr="00F14C50" w:rsidRDefault="00CE333F" w:rsidP="00CE333F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9FE3D9A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F14C50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598E2AF0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E122BE7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A2B1A47" w14:textId="77777777" w:rsidR="00CE333F" w:rsidRPr="00F14C50" w:rsidRDefault="00CE333F" w:rsidP="00CE333F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429BFC12" w14:textId="77777777" w:rsidR="00CE333F" w:rsidRPr="00F14C50" w:rsidRDefault="00CE333F" w:rsidP="00CE333F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7522160D" w14:textId="77777777" w:rsidR="00CE333F" w:rsidRPr="00F14C50" w:rsidRDefault="00CE333F" w:rsidP="00CE333F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F14C50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37B4F6EC" w14:textId="77777777" w:rsidR="00CE333F" w:rsidRPr="00F14C50" w:rsidRDefault="00CE333F" w:rsidP="00CE333F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34717B80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09BA715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E659257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31BA7A82" w14:textId="77777777" w:rsidR="00CE333F" w:rsidRPr="00F14C50" w:rsidRDefault="00CE333F" w:rsidP="00CE333F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5ADDC521" w:rsidR="0095537D" w:rsidRPr="00F14C50" w:rsidRDefault="00CE333F" w:rsidP="00E42D2D">
      <w:pPr>
        <w:spacing w:line="360" w:lineRule="auto"/>
        <w:ind w:right="695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14C50">
        <w:rPr>
          <w:rFonts w:asciiTheme="minorHAnsi" w:hAnsiTheme="minorHAnsi" w:cstheme="minorHAnsi"/>
          <w:b/>
          <w:sz w:val="20"/>
          <w:szCs w:val="20"/>
        </w:rPr>
        <w:lastRenderedPageBreak/>
        <w:t>Załącznik nr 2</w:t>
      </w:r>
    </w:p>
    <w:p w14:paraId="41358847" w14:textId="5FB4AF6B" w:rsidR="0095537D" w:rsidRPr="00F14C50" w:rsidRDefault="006524D6" w:rsidP="001F79C8">
      <w:pPr>
        <w:pStyle w:val="Nagwek1"/>
      </w:pPr>
      <w:r w:rsidRPr="00F14C50">
        <w:t>OPIS PR</w:t>
      </w:r>
      <w:r w:rsidR="00B301B6" w:rsidRPr="00F14C50">
        <w:t xml:space="preserve">ZEDMIOTU ZAMÓWIENIA </w:t>
      </w:r>
    </w:p>
    <w:p w14:paraId="59D5A09F" w14:textId="77777777" w:rsidR="000550EE" w:rsidRPr="00F14C50" w:rsidRDefault="0058275E" w:rsidP="00FC184C">
      <w:pPr>
        <w:spacing w:after="240" w:line="360" w:lineRule="auto"/>
        <w:rPr>
          <w:rFonts w:ascii="Calibri" w:hAnsi="Calibri" w:cs="Calibri"/>
          <w:bCs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F14C50">
        <w:rPr>
          <w:rFonts w:ascii="Calibri" w:hAnsi="Calibri" w:cs="Calibri"/>
          <w:bCs/>
          <w:sz w:val="24"/>
          <w:szCs w:val="24"/>
        </w:rPr>
        <w:t xml:space="preserve">do: </w:t>
      </w:r>
    </w:p>
    <w:p w14:paraId="792A826F" w14:textId="7CA70212" w:rsidR="000550EE" w:rsidRPr="00F14C50" w:rsidRDefault="001B312D" w:rsidP="000550EE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F14C50">
        <w:rPr>
          <w:rFonts w:ascii="Calibri" w:hAnsi="Calibri" w:cs="Calibri"/>
          <w:b/>
          <w:sz w:val="24"/>
          <w:szCs w:val="24"/>
        </w:rPr>
        <w:t xml:space="preserve">Centrum badań Klinicznych, Laboratorium </w:t>
      </w:r>
      <w:proofErr w:type="spellStart"/>
      <w:r w:rsidRPr="00F14C50">
        <w:rPr>
          <w:rFonts w:ascii="Calibri" w:hAnsi="Calibri" w:cs="Calibri"/>
          <w:b/>
          <w:sz w:val="24"/>
          <w:szCs w:val="24"/>
        </w:rPr>
        <w:t>Genomiczne</w:t>
      </w:r>
      <w:proofErr w:type="spellEnd"/>
    </w:p>
    <w:p w14:paraId="61C30E89" w14:textId="08624FC9" w:rsidR="00A65D1E" w:rsidRPr="00F14C50" w:rsidRDefault="001B312D" w:rsidP="00A65D1E">
      <w:pPr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4C50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System zasysania płynów</w:t>
      </w:r>
      <w:r w:rsidR="00913127" w:rsidRPr="00F14C50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 xml:space="preserve"> – 1 zestaw</w:t>
      </w:r>
    </w:p>
    <w:p w14:paraId="469E10FE" w14:textId="77777777" w:rsidR="00A65D1E" w:rsidRPr="00F14C50" w:rsidRDefault="00A65D1E" w:rsidP="00A65D1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F14C50">
        <w:rPr>
          <w:rFonts w:asciiTheme="minorHAnsi" w:hAnsiTheme="minorHAnsi" w:cstheme="minorHAnsi"/>
          <w:b/>
          <w:sz w:val="24"/>
          <w:szCs w:val="24"/>
        </w:rPr>
        <w:tab/>
      </w:r>
    </w:p>
    <w:p w14:paraId="31EEE088" w14:textId="77777777" w:rsidR="00187B9D" w:rsidRPr="00F14C50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F14C50">
        <w:rPr>
          <w:rFonts w:asciiTheme="minorHAnsi" w:hAnsiTheme="minorHAnsi" w:cstheme="minorHAnsi"/>
          <w:b/>
          <w:sz w:val="24"/>
          <w:szCs w:val="24"/>
        </w:rPr>
        <w:tab/>
      </w:r>
    </w:p>
    <w:p w14:paraId="34288D76" w14:textId="77777777" w:rsidR="00187B9D" w:rsidRPr="00F14C50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F14C50">
        <w:rPr>
          <w:rFonts w:asciiTheme="minorHAnsi" w:hAnsiTheme="minorHAnsi" w:cstheme="minorHAnsi"/>
          <w:b/>
          <w:sz w:val="24"/>
          <w:szCs w:val="24"/>
        </w:rPr>
        <w:tab/>
      </w:r>
    </w:p>
    <w:p w14:paraId="12C7A95C" w14:textId="77777777" w:rsidR="00187B9D" w:rsidRPr="00F14C50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F14C50">
        <w:rPr>
          <w:rFonts w:asciiTheme="minorHAnsi" w:hAnsiTheme="minorHAnsi" w:cstheme="minorHAnsi"/>
          <w:b/>
          <w:sz w:val="24"/>
          <w:szCs w:val="24"/>
        </w:rPr>
        <w:tab/>
      </w:r>
    </w:p>
    <w:p w14:paraId="10B8D876" w14:textId="2C3ADF65" w:rsidR="00187B9D" w:rsidRPr="00F14C50" w:rsidRDefault="00187B9D" w:rsidP="001F79C8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 xml:space="preserve">Rok produkcji: </w:t>
      </w:r>
      <w:r w:rsidR="00490600" w:rsidRPr="00F14C50">
        <w:rPr>
          <w:rFonts w:asciiTheme="minorHAnsi" w:hAnsiTheme="minorHAnsi" w:cstheme="minorHAnsi"/>
          <w:b/>
          <w:sz w:val="24"/>
          <w:szCs w:val="24"/>
        </w:rPr>
        <w:t>2022</w:t>
      </w:r>
      <w:r w:rsidRPr="00F14C50">
        <w:rPr>
          <w:rFonts w:asciiTheme="minorHAnsi" w:hAnsiTheme="minorHAnsi" w:cstheme="minorHAnsi"/>
          <w:b/>
          <w:sz w:val="24"/>
          <w:szCs w:val="24"/>
        </w:rPr>
        <w:tab/>
      </w:r>
    </w:p>
    <w:p w14:paraId="28CA72C2" w14:textId="576A606C" w:rsidR="00A65D1E" w:rsidRPr="00F14C50" w:rsidRDefault="00A65D1E" w:rsidP="00A65D1E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ab/>
      </w:r>
    </w:p>
    <w:p w14:paraId="3AC08796" w14:textId="77777777" w:rsidR="00A65D1E" w:rsidRPr="00F14C50" w:rsidRDefault="00A65D1E" w:rsidP="001F79C8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1E54D686" w14:textId="0A5304D6" w:rsidR="00187B9D" w:rsidRPr="00F14C50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F14C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4C50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7B69A3D" w14:textId="77777777" w:rsidR="00A86417" w:rsidRPr="00F14C50" w:rsidRDefault="00A86417" w:rsidP="001F79C8">
      <w:pPr>
        <w:pStyle w:val="Nagwek2"/>
      </w:pPr>
      <w:r w:rsidRPr="00F14C50">
        <w:t>WYMAGANIA TECHNICZNE, UŻYTKOWE I FUNKCJONALNE</w:t>
      </w:r>
    </w:p>
    <w:p w14:paraId="2DF1DCE2" w14:textId="38DC287B" w:rsidR="00346864" w:rsidRPr="00F14C50" w:rsidRDefault="00346864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System aspiracyjny do odsysania cieczy</w:t>
      </w:r>
    </w:p>
    <w:p w14:paraId="32B3A25E" w14:textId="0B743108" w:rsidR="00346864" w:rsidRPr="00F14C50" w:rsidRDefault="000B06CA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Co najmniej jedna</w:t>
      </w:r>
      <w:r w:rsidR="00346864" w:rsidRPr="00F14C50">
        <w:rPr>
          <w:rFonts w:ascii="Calibri" w:hAnsi="Calibri" w:cs="Calibri"/>
          <w:sz w:val="24"/>
          <w:szCs w:val="24"/>
        </w:rPr>
        <w:t xml:space="preserve"> butelka z tworzywa sztucznego, odp</w:t>
      </w:r>
      <w:r w:rsidRPr="00F14C50">
        <w:rPr>
          <w:rFonts w:ascii="Calibri" w:hAnsi="Calibri" w:cs="Calibri"/>
          <w:sz w:val="24"/>
          <w:szCs w:val="24"/>
        </w:rPr>
        <w:t xml:space="preserve">orna na próżnię, </w:t>
      </w:r>
      <w:proofErr w:type="spellStart"/>
      <w:r w:rsidRPr="00F14C50">
        <w:rPr>
          <w:rFonts w:ascii="Calibri" w:hAnsi="Calibri" w:cs="Calibri"/>
          <w:sz w:val="24"/>
          <w:szCs w:val="24"/>
        </w:rPr>
        <w:t>autoklawowalna</w:t>
      </w:r>
      <w:proofErr w:type="spellEnd"/>
      <w:r w:rsidRPr="00F14C50">
        <w:rPr>
          <w:rFonts w:ascii="Calibri" w:hAnsi="Calibri" w:cs="Calibri"/>
          <w:sz w:val="24"/>
          <w:szCs w:val="24"/>
        </w:rPr>
        <w:t xml:space="preserve"> o</w:t>
      </w:r>
      <w:r w:rsidR="00346864" w:rsidRPr="00F14C50">
        <w:rPr>
          <w:rFonts w:ascii="Calibri" w:hAnsi="Calibri" w:cs="Calibri"/>
          <w:sz w:val="24"/>
          <w:szCs w:val="24"/>
        </w:rPr>
        <w:t xml:space="preserve"> poj</w:t>
      </w:r>
      <w:r w:rsidRPr="00F14C50">
        <w:rPr>
          <w:rFonts w:ascii="Calibri" w:hAnsi="Calibri" w:cs="Calibri"/>
          <w:sz w:val="24"/>
          <w:szCs w:val="24"/>
        </w:rPr>
        <w:t>emności</w:t>
      </w:r>
      <w:r w:rsidR="00346864" w:rsidRPr="00F14C50">
        <w:rPr>
          <w:rFonts w:ascii="Calibri" w:hAnsi="Calibri" w:cs="Calibri"/>
          <w:sz w:val="24"/>
          <w:szCs w:val="24"/>
        </w:rPr>
        <w:t xml:space="preserve"> 4-5 l</w:t>
      </w:r>
      <w:r w:rsidR="001E0A72" w:rsidRPr="00F14C50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r w:rsidR="001E0A72" w:rsidRPr="00582300">
        <w:rPr>
          <w:rFonts w:ascii="Calibri" w:hAnsi="Calibri" w:cs="Calibri"/>
          <w:sz w:val="24"/>
          <w:szCs w:val="24"/>
        </w:rPr>
        <w:t>lub szklana o pojemności 2-3 l</w:t>
      </w:r>
      <w:bookmarkEnd w:id="0"/>
      <w:r w:rsidR="00346864" w:rsidRPr="00F14C50">
        <w:rPr>
          <w:rFonts w:ascii="Calibri" w:hAnsi="Calibri" w:cs="Calibri"/>
          <w:sz w:val="24"/>
          <w:szCs w:val="24"/>
        </w:rPr>
        <w:t>, z zamknięciem g</w:t>
      </w:r>
      <w:r w:rsidRPr="00F14C50">
        <w:rPr>
          <w:rFonts w:ascii="Calibri" w:hAnsi="Calibri" w:cs="Calibri"/>
          <w:sz w:val="24"/>
          <w:szCs w:val="24"/>
        </w:rPr>
        <w:t xml:space="preserve">wintowym do węży o średnicy wewnętrznej nie większej niż </w:t>
      </w:r>
      <w:r w:rsidR="00346864" w:rsidRPr="00F14C50">
        <w:rPr>
          <w:rFonts w:ascii="Calibri" w:hAnsi="Calibri" w:cs="Calibri"/>
          <w:sz w:val="24"/>
          <w:szCs w:val="24"/>
        </w:rPr>
        <w:t xml:space="preserve"> 8 mm</w:t>
      </w:r>
    </w:p>
    <w:p w14:paraId="3068C8F1" w14:textId="357B90A6" w:rsidR="00346864" w:rsidRPr="00F14C50" w:rsidRDefault="00D12CAB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F</w:t>
      </w:r>
      <w:r w:rsidR="00346864" w:rsidRPr="00F14C50">
        <w:rPr>
          <w:rFonts w:ascii="Calibri" w:hAnsi="Calibri" w:cs="Calibri"/>
          <w:sz w:val="24"/>
          <w:szCs w:val="24"/>
        </w:rPr>
        <w:t>iltr bezpieczeństwa, hydrofobowy, przeznaczony do pracy również z substancjami biologicznymi i niebezpiecznymi</w:t>
      </w:r>
    </w:p>
    <w:p w14:paraId="1CDC93B0" w14:textId="5A7D933B" w:rsidR="001E0A72" w:rsidRPr="00F14C50" w:rsidRDefault="005E0174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Hydrofobowy filtr ochronny  nie gorszy niż 0,2 µm</w:t>
      </w:r>
      <w:r w:rsidR="00D12CAB" w:rsidRPr="00F14C50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F14C50">
        <w:rPr>
          <w:rFonts w:ascii="Calibri" w:hAnsi="Calibri" w:cs="Calibri"/>
          <w:sz w:val="24"/>
          <w:szCs w:val="24"/>
        </w:rPr>
        <w:t>Autoklawowalne</w:t>
      </w:r>
      <w:proofErr w:type="spellEnd"/>
      <w:r w:rsidRPr="00F14C50">
        <w:rPr>
          <w:rFonts w:ascii="Calibri" w:hAnsi="Calibri" w:cs="Calibri"/>
          <w:sz w:val="24"/>
          <w:szCs w:val="24"/>
        </w:rPr>
        <w:t xml:space="preserve"> do 20 razy.</w:t>
      </w:r>
    </w:p>
    <w:p w14:paraId="3EF18265" w14:textId="1E861D4C" w:rsidR="00346864" w:rsidRPr="00F14C50" w:rsidRDefault="00346864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Wyświetlacz dotykowy do nastawy wartości siły ssącej do wartości próżni nie mniejszej niż 150</w:t>
      </w:r>
      <w:r w:rsidR="00861713" w:rsidRPr="00F14C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14C50">
        <w:rPr>
          <w:rFonts w:ascii="Calibri" w:hAnsi="Calibri" w:cs="Calibri"/>
          <w:sz w:val="24"/>
          <w:szCs w:val="24"/>
        </w:rPr>
        <w:t>mbar</w:t>
      </w:r>
      <w:proofErr w:type="spellEnd"/>
      <w:r w:rsidRPr="00F14C50">
        <w:rPr>
          <w:rFonts w:ascii="Calibri" w:hAnsi="Calibri" w:cs="Calibri"/>
          <w:sz w:val="24"/>
          <w:szCs w:val="24"/>
        </w:rPr>
        <w:t xml:space="preserve">. </w:t>
      </w:r>
    </w:p>
    <w:p w14:paraId="5224230C" w14:textId="7DC7A6CA" w:rsidR="00346864" w:rsidRPr="00F14C50" w:rsidRDefault="00DF3C93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Maksymalna prędkość pompowania</w:t>
      </w:r>
      <w:r w:rsidR="001E0A72" w:rsidRPr="00F14C50">
        <w:rPr>
          <w:rFonts w:ascii="Calibri" w:hAnsi="Calibri" w:cs="Calibri"/>
          <w:sz w:val="24"/>
          <w:szCs w:val="24"/>
        </w:rPr>
        <w:t xml:space="preserve"> 50 </w:t>
      </w:r>
      <w:proofErr w:type="spellStart"/>
      <w:r w:rsidR="001E0A72" w:rsidRPr="00F14C50">
        <w:rPr>
          <w:rFonts w:ascii="Calibri" w:hAnsi="Calibri" w:cs="Calibri"/>
          <w:sz w:val="24"/>
          <w:szCs w:val="24"/>
        </w:rPr>
        <w:t>Hz</w:t>
      </w:r>
      <w:proofErr w:type="spellEnd"/>
      <w:r w:rsidR="00346864" w:rsidRPr="00F14C50">
        <w:rPr>
          <w:rFonts w:ascii="Calibri" w:hAnsi="Calibri" w:cs="Calibri"/>
          <w:sz w:val="24"/>
          <w:szCs w:val="24"/>
        </w:rPr>
        <w:t xml:space="preserve"> nie mniejsza niż </w:t>
      </w:r>
      <w:r w:rsidR="001E0A72" w:rsidRPr="00F14C50">
        <w:rPr>
          <w:rFonts w:ascii="Calibri" w:hAnsi="Calibri" w:cs="Calibri"/>
          <w:sz w:val="24"/>
          <w:szCs w:val="24"/>
        </w:rPr>
        <w:t>0,7 m3/h</w:t>
      </w:r>
    </w:p>
    <w:p w14:paraId="4F6172B4" w14:textId="1F9841B2" w:rsidR="00346864" w:rsidRPr="00F14C50" w:rsidRDefault="001E0A72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Co najmniej jeden</w:t>
      </w:r>
      <w:r w:rsidR="00346864" w:rsidRPr="00F14C50">
        <w:rPr>
          <w:rFonts w:ascii="Calibri" w:hAnsi="Calibri" w:cs="Calibri"/>
          <w:sz w:val="24"/>
          <w:szCs w:val="24"/>
        </w:rPr>
        <w:t xml:space="preserve"> wą</w:t>
      </w:r>
      <w:r w:rsidR="005E0174" w:rsidRPr="00F14C50">
        <w:rPr>
          <w:rFonts w:ascii="Calibri" w:hAnsi="Calibri" w:cs="Calibri"/>
          <w:sz w:val="24"/>
          <w:szCs w:val="24"/>
        </w:rPr>
        <w:t>ż silikonowy o długości min. 2,0</w:t>
      </w:r>
      <w:r w:rsidR="00346864" w:rsidRPr="00F14C50">
        <w:rPr>
          <w:rFonts w:ascii="Calibri" w:hAnsi="Calibri" w:cs="Calibri"/>
          <w:sz w:val="24"/>
          <w:szCs w:val="24"/>
        </w:rPr>
        <w:t xml:space="preserve"> m, min. średnicy wew.</w:t>
      </w:r>
      <w:r w:rsidRPr="00F14C50">
        <w:rPr>
          <w:rFonts w:ascii="Calibri" w:hAnsi="Calibri" w:cs="Calibri"/>
          <w:sz w:val="24"/>
          <w:szCs w:val="24"/>
        </w:rPr>
        <w:t xml:space="preserve"> nie większej niż  </w:t>
      </w:r>
      <w:r w:rsidR="00346864" w:rsidRPr="00F14C50">
        <w:rPr>
          <w:rFonts w:ascii="Calibri" w:hAnsi="Calibri" w:cs="Calibri"/>
          <w:sz w:val="24"/>
          <w:szCs w:val="24"/>
        </w:rPr>
        <w:t xml:space="preserve">8 mm, urządzenie musi posiadać funkcję </w:t>
      </w:r>
      <w:proofErr w:type="spellStart"/>
      <w:r w:rsidR="00346864" w:rsidRPr="00F14C50">
        <w:rPr>
          <w:rFonts w:ascii="Calibri" w:hAnsi="Calibri" w:cs="Calibri"/>
          <w:sz w:val="24"/>
          <w:szCs w:val="24"/>
        </w:rPr>
        <w:t>autodezynfekcji</w:t>
      </w:r>
      <w:proofErr w:type="spellEnd"/>
      <w:r w:rsidR="00346864" w:rsidRPr="00F14C50">
        <w:rPr>
          <w:rFonts w:ascii="Calibri" w:hAnsi="Calibri" w:cs="Calibri"/>
          <w:sz w:val="24"/>
          <w:szCs w:val="24"/>
        </w:rPr>
        <w:t xml:space="preserve"> węży po wyłączeniu </w:t>
      </w:r>
      <w:r w:rsidR="00346864" w:rsidRPr="00F14C50">
        <w:rPr>
          <w:rFonts w:ascii="Calibri" w:hAnsi="Calibri" w:cs="Calibri"/>
          <w:sz w:val="24"/>
          <w:szCs w:val="24"/>
        </w:rPr>
        <w:lastRenderedPageBreak/>
        <w:t>urządzenia</w:t>
      </w:r>
    </w:p>
    <w:p w14:paraId="3413178A" w14:textId="002111AD" w:rsidR="00346864" w:rsidRPr="00F14C50" w:rsidRDefault="00346864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Stopień ochrony nie gorszy niż IP40</w:t>
      </w:r>
    </w:p>
    <w:p w14:paraId="04AAF87B" w14:textId="3FF1924A" w:rsidR="006B583A" w:rsidRPr="00F14C50" w:rsidRDefault="00346864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Elektroniczny system monitoringu poziomu cieczy w butli</w:t>
      </w:r>
    </w:p>
    <w:p w14:paraId="11825D3D" w14:textId="422EA3CE" w:rsidR="00346864" w:rsidRPr="00F14C50" w:rsidRDefault="00D12CAB" w:rsidP="00D12CAB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W zestawie z szybkozłączka</w:t>
      </w:r>
      <w:r w:rsidR="00346864" w:rsidRPr="00F14C50">
        <w:rPr>
          <w:rFonts w:ascii="Calibri" w:hAnsi="Calibri" w:cs="Calibri"/>
          <w:sz w:val="24"/>
          <w:szCs w:val="24"/>
        </w:rPr>
        <w:t xml:space="preserve"> do łatwej wymiany butel</w:t>
      </w:r>
      <w:r w:rsidR="00F91C63" w:rsidRPr="00F14C50">
        <w:rPr>
          <w:rFonts w:ascii="Calibri" w:hAnsi="Calibri" w:cs="Calibri"/>
          <w:sz w:val="24"/>
          <w:szCs w:val="24"/>
        </w:rPr>
        <w:t>ek z właściwościami minimum:</w:t>
      </w:r>
    </w:p>
    <w:p w14:paraId="00C1F22B" w14:textId="0E1CFA83" w:rsidR="00F91C63" w:rsidRPr="00F14C50" w:rsidRDefault="00D12CAB" w:rsidP="00D12CAB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szybkozłączka</w:t>
      </w:r>
      <w:r w:rsidR="00F91C63" w:rsidRPr="00F14C50">
        <w:rPr>
          <w:rFonts w:ascii="Calibri" w:hAnsi="Calibri" w:cs="Calibri"/>
          <w:sz w:val="24"/>
          <w:szCs w:val="24"/>
        </w:rPr>
        <w:t xml:space="preserve"> wykonana z PVDF, </w:t>
      </w:r>
    </w:p>
    <w:p w14:paraId="7A8C3867" w14:textId="78257ED6" w:rsidR="00F91C63" w:rsidRPr="00F14C50" w:rsidRDefault="00F91C63" w:rsidP="00D12CAB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 xml:space="preserve">do podłączenia butelki zbiorczej do </w:t>
      </w:r>
      <w:r w:rsidR="00D12CAB" w:rsidRPr="00F14C50">
        <w:rPr>
          <w:rFonts w:ascii="Calibri" w:hAnsi="Calibri" w:cs="Calibri"/>
          <w:sz w:val="24"/>
          <w:szCs w:val="24"/>
        </w:rPr>
        <w:t>s</w:t>
      </w:r>
      <w:r w:rsidRPr="00F14C50">
        <w:rPr>
          <w:rFonts w:ascii="Calibri" w:hAnsi="Calibri" w:cs="Calibri"/>
          <w:sz w:val="24"/>
          <w:szCs w:val="24"/>
        </w:rPr>
        <w:t>ystemu aspiracyjny do odsysania cieczy</w:t>
      </w:r>
    </w:p>
    <w:p w14:paraId="32A7ED68" w14:textId="5870CC95" w:rsidR="00F91C63" w:rsidRPr="00F14C50" w:rsidRDefault="00D12CAB" w:rsidP="00D12CAB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b</w:t>
      </w:r>
      <w:r w:rsidR="00F91C63" w:rsidRPr="00F14C50">
        <w:rPr>
          <w:rFonts w:ascii="Calibri" w:hAnsi="Calibri" w:cs="Calibri"/>
          <w:sz w:val="24"/>
          <w:szCs w:val="24"/>
        </w:rPr>
        <w:t xml:space="preserve">ardzo dobra odporność chemiczna. </w:t>
      </w:r>
    </w:p>
    <w:p w14:paraId="3D6F2855" w14:textId="10C30D6E" w:rsidR="00F91C63" w:rsidRPr="00F14C50" w:rsidRDefault="00D12CAB" w:rsidP="00D12CAB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m</w:t>
      </w:r>
      <w:r w:rsidR="00F91C63" w:rsidRPr="00F14C50">
        <w:rPr>
          <w:rFonts w:ascii="Calibri" w:hAnsi="Calibri" w:cs="Calibri"/>
          <w:sz w:val="24"/>
          <w:szCs w:val="24"/>
        </w:rPr>
        <w:t xml:space="preserve">ożliwość </w:t>
      </w:r>
      <w:proofErr w:type="spellStart"/>
      <w:r w:rsidR="00F91C63" w:rsidRPr="00F14C50">
        <w:rPr>
          <w:rFonts w:ascii="Calibri" w:hAnsi="Calibri" w:cs="Calibri"/>
          <w:sz w:val="24"/>
          <w:szCs w:val="24"/>
        </w:rPr>
        <w:t>autoklawowania</w:t>
      </w:r>
      <w:proofErr w:type="spellEnd"/>
      <w:r w:rsidR="00F91C63" w:rsidRPr="00F14C50">
        <w:rPr>
          <w:rFonts w:ascii="Calibri" w:hAnsi="Calibri" w:cs="Calibri"/>
          <w:sz w:val="24"/>
          <w:szCs w:val="24"/>
        </w:rPr>
        <w:t xml:space="preserve">. </w:t>
      </w:r>
    </w:p>
    <w:p w14:paraId="1F8B1F08" w14:textId="2195D0B3" w:rsidR="00346864" w:rsidRPr="00F14C50" w:rsidRDefault="00D12CAB" w:rsidP="00D12CAB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>p</w:t>
      </w:r>
      <w:r w:rsidR="00F91C63" w:rsidRPr="00F14C50">
        <w:rPr>
          <w:rFonts w:ascii="Calibri" w:hAnsi="Calibri" w:cs="Calibri"/>
          <w:sz w:val="24"/>
          <w:szCs w:val="24"/>
        </w:rPr>
        <w:t xml:space="preserve">o odłączeniu butelka zamyka się próżniowo </w:t>
      </w:r>
    </w:p>
    <w:p w14:paraId="50D515ED" w14:textId="3E24FA74" w:rsidR="0095537D" w:rsidRPr="00F14C50" w:rsidRDefault="00983FAC" w:rsidP="003E1F20">
      <w:pPr>
        <w:pStyle w:val="Nagwek2"/>
      </w:pPr>
      <w:r w:rsidRPr="00F14C50">
        <w:t>WYMAGANIA OGÓLNE</w:t>
      </w:r>
      <w:r w:rsidR="006C6257" w:rsidRPr="00F14C50">
        <w:t xml:space="preserve"> </w:t>
      </w:r>
    </w:p>
    <w:p w14:paraId="19B6F44D" w14:textId="595F477A" w:rsidR="00204CA6" w:rsidRPr="00F14C50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P</w:t>
      </w:r>
      <w:r w:rsidR="00204CA6" w:rsidRPr="00F14C50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10579331" w:rsidR="00204CA6" w:rsidRPr="00F14C50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O</w:t>
      </w:r>
      <w:r w:rsidR="00204CA6" w:rsidRPr="00F14C50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14451FBA" w:rsidR="00204CA6" w:rsidRPr="00F14C50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S</w:t>
      </w:r>
      <w:r w:rsidR="00204CA6" w:rsidRPr="00F14C50">
        <w:rPr>
          <w:rFonts w:asciiTheme="minorHAnsi" w:hAnsiTheme="minorHAnsi" w:cstheme="minorHAnsi"/>
          <w:sz w:val="24"/>
          <w:szCs w:val="24"/>
        </w:rPr>
        <w:t>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12F14E96" w:rsidR="00204CA6" w:rsidRPr="00F14C50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204CA6" w:rsidRPr="00F14C50">
        <w:rPr>
          <w:rFonts w:asciiTheme="minorHAnsi" w:hAnsiTheme="minorHAnsi" w:cstheme="minorHAnsi"/>
          <w:sz w:val="24"/>
          <w:szCs w:val="24"/>
        </w:rPr>
        <w:t>szelkie oprogramowanie komputerowe wchodzące w skład przedmiotu zamówienia musi być w języku polskim i/lub języku angielskim:</w:t>
      </w:r>
    </w:p>
    <w:p w14:paraId="68158A3C" w14:textId="77777777" w:rsidR="00204CA6" w:rsidRPr="00F14C50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F14C50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F14C50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 xml:space="preserve">aktualizacja oprogramowania, również pochodzącego od podmiotów trzecich, będzie dostarczana i instalowana na koszt Wykonawcy w okresie gwarancji na urządzenie niezwłocznie po jej wprowadzeniu do obrotu, bez konieczności </w:t>
      </w:r>
      <w:r w:rsidRPr="00F14C50">
        <w:rPr>
          <w:rFonts w:asciiTheme="minorHAnsi" w:hAnsiTheme="minorHAnsi" w:cstheme="minorHAnsi"/>
          <w:sz w:val="24"/>
          <w:szCs w:val="24"/>
        </w:rPr>
        <w:lastRenderedPageBreak/>
        <w:t>zwracania się o aktualizację przez Użytkownika.</w:t>
      </w:r>
    </w:p>
    <w:p w14:paraId="67BCCE3E" w14:textId="0374E39C" w:rsidR="00BE3F6E" w:rsidRPr="00F14C50" w:rsidRDefault="00BE3F6E" w:rsidP="000E5C3C">
      <w:pPr>
        <w:pStyle w:val="Akapitzlist"/>
        <w:numPr>
          <w:ilvl w:val="0"/>
          <w:numId w:val="10"/>
        </w:numPr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F14C50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F14C50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F14C5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F14C50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F14C50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F14C50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F14C50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F14C50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F14C50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F14C50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F14C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F14C50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F14C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F14C50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F14C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Pr="00F14C50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F14C50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F14C50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F14C50">
        <w:rPr>
          <w:rFonts w:asciiTheme="minorHAnsi" w:eastAsia="Arial Unicode MS" w:hAnsiTheme="minorHAnsi" w:cstheme="minorHAnsi"/>
          <w:color w:val="000000"/>
          <w:sz w:val="24"/>
          <w:szCs w:val="24"/>
        </w:rPr>
        <w:t>nstrukcja stanowiskowa (dopuszcza   się instrukcję obsługi)</w:t>
      </w:r>
      <w:r w:rsidRPr="00F14C50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F14C50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F14C50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F14C50" w:rsidRDefault="006524D6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F14C50">
        <w:rPr>
          <w:rFonts w:asciiTheme="minorHAnsi" w:hAnsiTheme="minorHAnsi" w:cstheme="minorHAnsi"/>
          <w:sz w:val="24"/>
          <w:szCs w:val="24"/>
        </w:rPr>
        <w:br/>
      </w:r>
      <w:r w:rsidRPr="00F14C50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79663E36" w14:textId="77777777" w:rsidR="00CE333F" w:rsidRPr="00F14C50" w:rsidRDefault="00CE333F" w:rsidP="00CE333F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F14C50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626D9FEA" w14:textId="77777777" w:rsidR="00CE333F" w:rsidRPr="00F14C50" w:rsidRDefault="00CE333F" w:rsidP="00CE333F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229CCF6B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4CDF590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C529046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267583C1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054C510B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5BCDC2E0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7FB9E7D5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19FFDC21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07AC9A4F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23BE416D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78140BBF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54E0B37C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183BE45C" w14:textId="373C0339" w:rsidR="0095537D" w:rsidRPr="00F14C50" w:rsidRDefault="006524D6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14C5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CE333F" w:rsidRPr="00F14C50">
        <w:rPr>
          <w:rFonts w:asciiTheme="minorHAnsi" w:hAnsiTheme="minorHAnsi" w:cstheme="minorHAnsi"/>
          <w:b/>
          <w:sz w:val="20"/>
          <w:szCs w:val="20"/>
        </w:rPr>
        <w:t>3</w:t>
      </w:r>
    </w:p>
    <w:p w14:paraId="4CB44C67" w14:textId="34139333" w:rsidR="0095537D" w:rsidRPr="00F14C50" w:rsidRDefault="00605AB7" w:rsidP="003E1F20">
      <w:pPr>
        <w:pStyle w:val="Nagwek1"/>
      </w:pPr>
      <w:r w:rsidRPr="00F14C50">
        <w:t>OCENA</w:t>
      </w:r>
      <w:r w:rsidR="00B301B6" w:rsidRPr="00F14C50">
        <w:t xml:space="preserve"> WARUNKÓW GWARANCJI </w:t>
      </w:r>
    </w:p>
    <w:p w14:paraId="71E117C4" w14:textId="77777777" w:rsidR="00CE333F" w:rsidRPr="00F14C50" w:rsidRDefault="00CE333F" w:rsidP="00CE333F">
      <w:pPr>
        <w:spacing w:after="240" w:line="360" w:lineRule="auto"/>
        <w:rPr>
          <w:rFonts w:ascii="Calibri" w:hAnsi="Calibri" w:cs="Calibri"/>
          <w:bCs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F14C50">
        <w:rPr>
          <w:rFonts w:ascii="Calibri" w:hAnsi="Calibri" w:cs="Calibri"/>
          <w:bCs/>
          <w:sz w:val="24"/>
          <w:szCs w:val="24"/>
        </w:rPr>
        <w:t xml:space="preserve">do: </w:t>
      </w:r>
    </w:p>
    <w:p w14:paraId="6359B8D5" w14:textId="77777777" w:rsidR="00CE333F" w:rsidRPr="00F14C50" w:rsidRDefault="00CE333F" w:rsidP="00CE333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F14C50">
        <w:rPr>
          <w:rFonts w:ascii="Calibri" w:hAnsi="Calibri" w:cs="Calibri"/>
          <w:b/>
          <w:sz w:val="24"/>
          <w:szCs w:val="24"/>
        </w:rPr>
        <w:t xml:space="preserve">Centrum badań Klinicznych, Laboratorium </w:t>
      </w:r>
      <w:proofErr w:type="spellStart"/>
      <w:r w:rsidRPr="00F14C50">
        <w:rPr>
          <w:rFonts w:ascii="Calibri" w:hAnsi="Calibri" w:cs="Calibri"/>
          <w:b/>
          <w:sz w:val="24"/>
          <w:szCs w:val="24"/>
        </w:rPr>
        <w:t>Genomiczne</w:t>
      </w:r>
      <w:proofErr w:type="spellEnd"/>
    </w:p>
    <w:p w14:paraId="0414A7B6" w14:textId="77777777" w:rsidR="00CE333F" w:rsidRPr="00F14C50" w:rsidRDefault="00CE333F" w:rsidP="00CE333F">
      <w:pPr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4C50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System zasysania płynów – 1 zestaw</w:t>
      </w:r>
    </w:p>
    <w:p w14:paraId="5E246A54" w14:textId="77777777" w:rsidR="00204CA6" w:rsidRPr="00F14C50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F14C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4C50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F14C50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45AE6F5F" w:rsidR="006524D6" w:rsidRPr="00F14C50" w:rsidRDefault="006524D6" w:rsidP="003E1F20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Nazwa, adres, nr tel</w:t>
      </w:r>
      <w:r w:rsidR="0037281F" w:rsidRPr="00F14C50">
        <w:rPr>
          <w:rFonts w:asciiTheme="minorHAnsi" w:hAnsiTheme="minorHAnsi" w:cstheme="minorHAnsi"/>
          <w:sz w:val="24"/>
          <w:szCs w:val="24"/>
        </w:rPr>
        <w:t>., e-mail serwisu gwarancyjnego</w:t>
      </w:r>
      <w:r w:rsidR="00AB1529" w:rsidRPr="00F14C50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F14C50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F14C50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F14C50">
        <w:rPr>
          <w:rFonts w:asciiTheme="minorHAnsi" w:hAnsiTheme="minorHAnsi" w:cstheme="minorHAnsi"/>
          <w:b/>
          <w:sz w:val="24"/>
          <w:szCs w:val="24"/>
        </w:rPr>
        <w:t>w</w:t>
      </w:r>
      <w:r w:rsidRPr="00F14C50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F14C50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75603E88" w:rsidR="00204CA6" w:rsidRPr="00F14C50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8C3F92" w:rsidRPr="00F14C50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CE333F" w:rsidRPr="00F14C50">
        <w:rPr>
          <w:rFonts w:asciiTheme="minorHAnsi" w:hAnsiTheme="minorHAnsi" w:cstheme="minorHAnsi"/>
          <w:b/>
          <w:sz w:val="24"/>
          <w:szCs w:val="24"/>
        </w:rPr>
        <w:t>12</w:t>
      </w:r>
      <w:r w:rsidR="008C3F92" w:rsidRPr="00F14C5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C3F92" w:rsidRPr="00F14C50">
        <w:rPr>
          <w:rFonts w:asciiTheme="minorHAnsi" w:hAnsiTheme="minorHAnsi" w:cstheme="minorHAnsi"/>
          <w:b/>
          <w:sz w:val="24"/>
          <w:szCs w:val="24"/>
        </w:rPr>
        <w:t>miesiący</w:t>
      </w:r>
      <w:proofErr w:type="spellEnd"/>
      <w:r w:rsidRPr="00F14C50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6F04F856" w:rsidR="00204CA6" w:rsidRPr="00F14C50" w:rsidRDefault="008C3F92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CE333F" w:rsidRPr="00F14C50">
        <w:rPr>
          <w:rFonts w:asciiTheme="minorHAnsi" w:hAnsiTheme="minorHAnsi" w:cstheme="minorHAnsi"/>
          <w:b/>
          <w:sz w:val="24"/>
          <w:szCs w:val="24"/>
        </w:rPr>
        <w:t>12</w:t>
      </w:r>
      <w:r w:rsidRPr="00F14C50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CE333F" w:rsidRPr="00F14C50">
        <w:rPr>
          <w:rFonts w:asciiTheme="minorHAnsi" w:hAnsiTheme="minorHAnsi" w:cstheme="minorHAnsi"/>
          <w:b/>
          <w:sz w:val="24"/>
          <w:szCs w:val="24"/>
        </w:rPr>
        <w:t>24</w:t>
      </w:r>
      <w:r w:rsidR="00204CA6" w:rsidRPr="00F14C50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F14C50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F14C50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F14C50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F14C50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26F17049" w:rsidR="00204CA6" w:rsidRPr="00F14C50" w:rsidRDefault="00204CA6" w:rsidP="00363021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F14C50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F14C50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F14C50">
        <w:rPr>
          <w:rFonts w:asciiTheme="minorHAnsi" w:hAnsiTheme="minorHAnsi" w:cstheme="minorHAnsi"/>
          <w:sz w:val="24"/>
          <w:szCs w:val="24"/>
        </w:rPr>
        <w:t>minimalnego</w:t>
      </w:r>
      <w:r w:rsidR="008C3F92" w:rsidRPr="00F14C50">
        <w:rPr>
          <w:rFonts w:asciiTheme="minorHAnsi" w:hAnsiTheme="minorHAnsi" w:cstheme="minorHAnsi"/>
          <w:sz w:val="24"/>
          <w:szCs w:val="24"/>
        </w:rPr>
        <w:t xml:space="preserve"> okresu gwarancji (</w:t>
      </w:r>
      <w:r w:rsidR="00CE333F" w:rsidRPr="00F14C50">
        <w:rPr>
          <w:rFonts w:asciiTheme="minorHAnsi" w:hAnsiTheme="minorHAnsi" w:cstheme="minorHAnsi"/>
          <w:sz w:val="24"/>
          <w:szCs w:val="24"/>
        </w:rPr>
        <w:t>12</w:t>
      </w:r>
      <w:r w:rsidRPr="00F14C50">
        <w:rPr>
          <w:rFonts w:asciiTheme="minorHAnsi" w:hAnsiTheme="minorHAnsi" w:cstheme="minorHAnsi"/>
          <w:sz w:val="24"/>
          <w:szCs w:val="24"/>
        </w:rPr>
        <w:t xml:space="preserve"> miesięcy),</w:t>
      </w:r>
    </w:p>
    <w:p w14:paraId="58947776" w14:textId="77777777" w:rsidR="00204CA6" w:rsidRPr="00F14C50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F14C50">
        <w:rPr>
          <w:rFonts w:asciiTheme="minorHAnsi" w:hAnsiTheme="minorHAnsi" w:cstheme="minorHAnsi"/>
          <w:sz w:val="24"/>
          <w:szCs w:val="24"/>
        </w:rPr>
        <w:t xml:space="preserve"> -</w:t>
      </w:r>
      <w:r w:rsidRPr="00F14C50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2A57DA16" w:rsidR="00204CA6" w:rsidRPr="00F14C50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wpisze okres gwa</w:t>
      </w:r>
      <w:r w:rsidR="008C3F92" w:rsidRPr="00F14C50">
        <w:rPr>
          <w:rFonts w:asciiTheme="minorHAnsi" w:hAnsiTheme="minorHAnsi" w:cstheme="minorHAnsi"/>
          <w:sz w:val="24"/>
          <w:szCs w:val="24"/>
        </w:rPr>
        <w:t>rancji krótszy niż minimalny (</w:t>
      </w:r>
      <w:r w:rsidR="00CE333F" w:rsidRPr="00F14C50">
        <w:rPr>
          <w:rFonts w:asciiTheme="minorHAnsi" w:hAnsiTheme="minorHAnsi" w:cstheme="minorHAnsi"/>
          <w:sz w:val="24"/>
          <w:szCs w:val="24"/>
        </w:rPr>
        <w:t>12</w:t>
      </w:r>
      <w:r w:rsidR="00C06D41" w:rsidRPr="00F14C50">
        <w:rPr>
          <w:rFonts w:asciiTheme="minorHAnsi" w:hAnsiTheme="minorHAnsi" w:cstheme="minorHAnsi"/>
          <w:sz w:val="24"/>
          <w:szCs w:val="24"/>
        </w:rPr>
        <w:t xml:space="preserve"> miesi</w:t>
      </w:r>
      <w:r w:rsidR="00CE333F" w:rsidRPr="00F14C50">
        <w:rPr>
          <w:rFonts w:asciiTheme="minorHAnsi" w:hAnsiTheme="minorHAnsi" w:cstheme="minorHAnsi"/>
          <w:sz w:val="24"/>
          <w:szCs w:val="24"/>
        </w:rPr>
        <w:t>ęcy</w:t>
      </w:r>
      <w:r w:rsidRPr="00F14C50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F14C50">
        <w:rPr>
          <w:rFonts w:asciiTheme="minorHAnsi" w:hAnsiTheme="minorHAnsi" w:cstheme="minorHAnsi"/>
          <w:sz w:val="24"/>
          <w:szCs w:val="24"/>
        </w:rPr>
        <w:t xml:space="preserve">- </w:t>
      </w:r>
      <w:r w:rsidRPr="00F14C50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4F7AC64B" w14:textId="77777777" w:rsidR="00CE333F" w:rsidRPr="00F14C50" w:rsidRDefault="00CE333F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5F47AF6" w14:textId="77777777" w:rsidR="00CE333F" w:rsidRPr="00F14C50" w:rsidRDefault="00CE333F" w:rsidP="00CE333F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F14C50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2F1E06CF" w14:textId="77777777" w:rsidR="00CE333F" w:rsidRPr="00F14C50" w:rsidRDefault="00CE333F" w:rsidP="00CE333F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2DF80C11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FF3ABFD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219CB25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2933A2A" w14:textId="77777777" w:rsidR="00CE333F" w:rsidRPr="00F14C50" w:rsidRDefault="00CE333F" w:rsidP="00CE333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3416047D" w14:textId="77777777" w:rsidR="00CE333F" w:rsidRPr="00F14C50" w:rsidRDefault="00CE333F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BB6EFB3" w14:textId="77777777" w:rsidR="00CE333F" w:rsidRPr="00F14C50" w:rsidRDefault="00CE333F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F777C9C" w14:textId="77777777" w:rsidR="00CE333F" w:rsidRPr="00F14C50" w:rsidRDefault="00CE333F" w:rsidP="00CE333F">
      <w:pPr>
        <w:spacing w:line="360" w:lineRule="auto"/>
        <w:ind w:right="331"/>
        <w:rPr>
          <w:rFonts w:asciiTheme="minorHAnsi" w:hAnsiTheme="minorHAnsi" w:cstheme="minorHAnsi"/>
          <w:b/>
          <w:sz w:val="24"/>
          <w:szCs w:val="24"/>
        </w:rPr>
      </w:pPr>
    </w:p>
    <w:p w14:paraId="5751BE43" w14:textId="47701757" w:rsidR="0095537D" w:rsidRPr="00F14C50" w:rsidRDefault="00CE333F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14C50">
        <w:rPr>
          <w:rFonts w:asciiTheme="minorHAnsi" w:hAnsiTheme="minorHAnsi" w:cstheme="minorHAnsi"/>
          <w:b/>
          <w:sz w:val="20"/>
          <w:szCs w:val="20"/>
        </w:rPr>
        <w:lastRenderedPageBreak/>
        <w:t>Załącznik nr 4</w:t>
      </w:r>
    </w:p>
    <w:p w14:paraId="75FD0560" w14:textId="26BF4088" w:rsidR="0095537D" w:rsidRPr="00F14C50" w:rsidRDefault="006524D6" w:rsidP="003E1F20">
      <w:pPr>
        <w:pStyle w:val="Nagwek1"/>
      </w:pPr>
      <w:r w:rsidRPr="00F14C50">
        <w:t>WARUNKI GWARANCJI, RĘKOJMI I SE</w:t>
      </w:r>
      <w:r w:rsidR="00B301B6" w:rsidRPr="00F14C50">
        <w:t xml:space="preserve">RWISU GWARANCYJNEGO </w:t>
      </w:r>
    </w:p>
    <w:p w14:paraId="68846B53" w14:textId="77777777" w:rsidR="003D7CC4" w:rsidRPr="00F14C50" w:rsidRDefault="003D7CC4" w:rsidP="003D7CC4">
      <w:pPr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F14C50">
        <w:rPr>
          <w:rFonts w:ascii="Calibri" w:hAnsi="Calibri" w:cs="Calibri"/>
          <w:bCs/>
          <w:sz w:val="24"/>
          <w:szCs w:val="24"/>
        </w:rPr>
        <w:t xml:space="preserve">do: </w:t>
      </w:r>
    </w:p>
    <w:p w14:paraId="2B1068AB" w14:textId="77777777" w:rsidR="000E31D0" w:rsidRPr="00F14C50" w:rsidRDefault="000E31D0" w:rsidP="000E31D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F14C50">
        <w:rPr>
          <w:rFonts w:ascii="Calibri" w:hAnsi="Calibri" w:cs="Calibri"/>
          <w:b/>
          <w:sz w:val="24"/>
          <w:szCs w:val="24"/>
        </w:rPr>
        <w:t xml:space="preserve">Centrum badań Klinicznych, Laboratorium </w:t>
      </w:r>
      <w:proofErr w:type="spellStart"/>
      <w:r w:rsidRPr="00F14C50">
        <w:rPr>
          <w:rFonts w:ascii="Calibri" w:hAnsi="Calibri" w:cs="Calibri"/>
          <w:b/>
          <w:sz w:val="24"/>
          <w:szCs w:val="24"/>
        </w:rPr>
        <w:t>Genomiczne</w:t>
      </w:r>
      <w:proofErr w:type="spellEnd"/>
    </w:p>
    <w:p w14:paraId="40D0F33E" w14:textId="2E789DD5" w:rsidR="000E31D0" w:rsidRPr="00F14C50" w:rsidRDefault="000E31D0" w:rsidP="000E31D0">
      <w:pPr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4C50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System zasysania płynów – 1 zestaw</w:t>
      </w:r>
    </w:p>
    <w:p w14:paraId="371FCD17" w14:textId="77777777" w:rsidR="006524D6" w:rsidRPr="00F14C50" w:rsidRDefault="006524D6" w:rsidP="00363021">
      <w:pPr>
        <w:pStyle w:val="Nagwek2"/>
        <w:numPr>
          <w:ilvl w:val="0"/>
          <w:numId w:val="5"/>
        </w:numPr>
        <w:ind w:left="426"/>
      </w:pPr>
      <w:r w:rsidRPr="00F14C50">
        <w:t>WARUNKI GWARANCJI, RĘKOJMI I SERWISU GWARANCYJNEGO</w:t>
      </w:r>
    </w:p>
    <w:p w14:paraId="5A0BB8D4" w14:textId="0D2D8388" w:rsidR="0095537D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P</w:t>
      </w:r>
      <w:r w:rsidR="006524D6" w:rsidRPr="00F14C50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0EC60CF7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O</w:t>
      </w:r>
      <w:r w:rsidR="006524D6" w:rsidRPr="00F14C50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247289DB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O</w:t>
      </w:r>
      <w:r w:rsidR="006524D6" w:rsidRPr="00F14C50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2267B5EC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6524D6" w:rsidRPr="00F14C50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421B79DE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P</w:t>
      </w:r>
      <w:r w:rsidR="006524D6" w:rsidRPr="00F14C50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4BF0606D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6524D6" w:rsidRPr="00F14C50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7E58E3DC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6524D6" w:rsidRPr="00F14C50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7C1E8594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N</w:t>
      </w:r>
      <w:r w:rsidR="006524D6" w:rsidRPr="00F14C50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56783249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C</w:t>
      </w:r>
      <w:r w:rsidR="006524D6" w:rsidRPr="00F14C50">
        <w:rPr>
          <w:rFonts w:asciiTheme="minorHAnsi" w:hAnsiTheme="minorHAnsi" w:cstheme="minorHAnsi"/>
          <w:sz w:val="24"/>
          <w:szCs w:val="24"/>
        </w:rPr>
        <w:t>elem</w:t>
      </w:r>
      <w:r w:rsidR="004B79E8" w:rsidRPr="00F14C50">
        <w:rPr>
          <w:rFonts w:asciiTheme="minorHAnsi" w:hAnsiTheme="minorHAnsi" w:cstheme="minorHAnsi"/>
          <w:sz w:val="24"/>
          <w:szCs w:val="24"/>
        </w:rPr>
        <w:t xml:space="preserve"> </w:t>
      </w:r>
      <w:r w:rsidR="00201767" w:rsidRPr="00F14C50">
        <w:rPr>
          <w:rFonts w:asciiTheme="minorHAnsi" w:hAnsiTheme="minorHAnsi" w:cstheme="minorHAnsi"/>
          <w:sz w:val="24"/>
          <w:szCs w:val="24"/>
        </w:rPr>
        <w:t xml:space="preserve">wykonania </w:t>
      </w:r>
      <w:r w:rsidR="006524D6" w:rsidRPr="00F14C50">
        <w:rPr>
          <w:rFonts w:asciiTheme="minorHAnsi" w:hAnsiTheme="minorHAnsi" w:cstheme="minorHAnsi"/>
          <w:sz w:val="24"/>
          <w:szCs w:val="24"/>
        </w:rPr>
        <w:t>usłu</w:t>
      </w:r>
      <w:r w:rsidR="00201767" w:rsidRPr="00F14C50">
        <w:rPr>
          <w:rFonts w:asciiTheme="minorHAnsi" w:hAnsiTheme="minorHAnsi" w:cstheme="minorHAnsi"/>
          <w:sz w:val="24"/>
          <w:szCs w:val="24"/>
        </w:rPr>
        <w:t xml:space="preserve">g serwisowych, serwis </w:t>
      </w:r>
      <w:r w:rsidR="006524D6" w:rsidRPr="00F14C50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F14C50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F14C50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2264F8C" w:rsidR="006524D6" w:rsidRPr="00F14C50" w:rsidRDefault="001E13B1" w:rsidP="00363021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C</w:t>
      </w:r>
      <w:r w:rsidR="006524D6" w:rsidRPr="00F14C50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F14C50">
        <w:rPr>
          <w:rFonts w:asciiTheme="minorHAnsi" w:hAnsiTheme="minorHAnsi" w:cstheme="minorHAnsi"/>
          <w:sz w:val="24"/>
          <w:szCs w:val="24"/>
        </w:rPr>
        <w:br/>
      </w:r>
      <w:r w:rsidR="006524D6" w:rsidRPr="00F14C50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F14C50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F14C50">
        <w:rPr>
          <w:rFonts w:asciiTheme="minorHAnsi" w:hAnsiTheme="minorHAnsi" w:cstheme="minorHAnsi"/>
          <w:sz w:val="24"/>
          <w:szCs w:val="24"/>
        </w:rPr>
        <w:t xml:space="preserve">dniami roboczymi). Za reakcję serwisu uważa się także kontakt telefoniczny lub zdalną </w:t>
      </w:r>
      <w:r w:rsidR="006524D6" w:rsidRPr="00F14C50">
        <w:rPr>
          <w:rFonts w:asciiTheme="minorHAnsi" w:hAnsiTheme="minorHAnsi" w:cstheme="minorHAnsi"/>
          <w:sz w:val="24"/>
          <w:szCs w:val="24"/>
        </w:rPr>
        <w:lastRenderedPageBreak/>
        <w:t>diagnozę i naprawę przez przedstawiciela serwisu</w:t>
      </w:r>
    </w:p>
    <w:p w14:paraId="7583AE38" w14:textId="233CE7A0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N</w:t>
      </w:r>
      <w:r w:rsidR="006524D6" w:rsidRPr="00F14C50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6874C495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J</w:t>
      </w:r>
      <w:r w:rsidR="006524D6" w:rsidRPr="00F14C50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252B3274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6524D6" w:rsidRPr="00F14C50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4E7FD100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6524D6" w:rsidRPr="00F14C50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449C4474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R</w:t>
      </w:r>
      <w:r w:rsidR="006524D6" w:rsidRPr="00F14C50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680C61ED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O</w:t>
      </w:r>
      <w:r w:rsidR="006524D6" w:rsidRPr="00F14C50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61835137" w:rsidR="006524D6" w:rsidRPr="00F14C5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F14C50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F14C50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0771A395" w:rsidR="006524D6" w:rsidRPr="00F14C50" w:rsidRDefault="001E13B1" w:rsidP="00363021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F14C50">
        <w:rPr>
          <w:rFonts w:asciiTheme="minorHAnsi" w:hAnsiTheme="minorHAnsi" w:cstheme="minorHAnsi"/>
          <w:sz w:val="24"/>
          <w:szCs w:val="24"/>
        </w:rPr>
        <w:t>K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F14C50">
        <w:rPr>
          <w:rFonts w:asciiTheme="minorHAnsi" w:hAnsiTheme="minorHAnsi" w:cstheme="minorHAnsi"/>
          <w:sz w:val="24"/>
          <w:szCs w:val="24"/>
        </w:rPr>
        <w:t>z</w:t>
      </w:r>
      <w:r w:rsidR="006524D6" w:rsidRPr="00F14C50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F14C50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F14C50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F14C50">
        <w:rPr>
          <w:rFonts w:asciiTheme="minorHAnsi" w:hAnsiTheme="minorHAnsi" w:cstheme="minorHAnsi"/>
          <w:sz w:val="24"/>
          <w:szCs w:val="24"/>
        </w:rPr>
        <w:t>.</w:t>
      </w:r>
    </w:p>
    <w:p w14:paraId="4F700ABB" w14:textId="77777777" w:rsidR="000E31D0" w:rsidRPr="00F14C50" w:rsidRDefault="000E31D0" w:rsidP="00B86B54">
      <w:pPr>
        <w:spacing w:after="240" w:line="360" w:lineRule="auto"/>
        <w:rPr>
          <w:rFonts w:asciiTheme="minorHAnsi" w:hAnsiTheme="minorHAnsi" w:cstheme="minorHAnsi"/>
        </w:rPr>
      </w:pPr>
    </w:p>
    <w:p w14:paraId="568CC147" w14:textId="77777777" w:rsidR="00B86B54" w:rsidRPr="00F14C50" w:rsidRDefault="00B86B54" w:rsidP="00B86B54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F14C50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70DF9AA1" w14:textId="77777777" w:rsidR="00B86B54" w:rsidRPr="00F14C50" w:rsidRDefault="00B86B54" w:rsidP="00B86B54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D3C0A86" w14:textId="77777777" w:rsidR="00B86B54" w:rsidRPr="00F14C50" w:rsidRDefault="00B86B54" w:rsidP="00B86B5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36C9039" w14:textId="77777777" w:rsidR="00B86B54" w:rsidRPr="00F14C50" w:rsidRDefault="00B86B54" w:rsidP="00B86B5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46E59081" w14:textId="77777777" w:rsidR="00B86B54" w:rsidRPr="00F14C50" w:rsidRDefault="00B86B54" w:rsidP="00B86B5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FE58EBC" w14:textId="77777777" w:rsidR="00B86B54" w:rsidRPr="00F14C50" w:rsidRDefault="00B86B54" w:rsidP="00B86B5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8588BAA" w14:textId="77777777" w:rsidR="000E31D0" w:rsidRPr="00F14C50" w:rsidRDefault="000E31D0" w:rsidP="000E31D0">
      <w:pPr>
        <w:spacing w:after="240" w:line="360" w:lineRule="auto"/>
        <w:ind w:left="360"/>
        <w:rPr>
          <w:rFonts w:asciiTheme="minorHAnsi" w:hAnsiTheme="minorHAnsi" w:cstheme="minorHAnsi"/>
        </w:rPr>
      </w:pPr>
    </w:p>
    <w:p w14:paraId="17F2C989" w14:textId="77777777" w:rsidR="000E31D0" w:rsidRPr="00F14C50" w:rsidRDefault="000E31D0" w:rsidP="000E31D0">
      <w:pPr>
        <w:spacing w:after="240" w:line="360" w:lineRule="auto"/>
        <w:ind w:left="360"/>
        <w:rPr>
          <w:rFonts w:asciiTheme="minorHAnsi" w:hAnsiTheme="minorHAnsi" w:cstheme="minorHAnsi"/>
        </w:rPr>
      </w:pPr>
    </w:p>
    <w:p w14:paraId="582A38E7" w14:textId="77777777" w:rsidR="000E31D0" w:rsidRPr="00F14C50" w:rsidRDefault="000E31D0" w:rsidP="000E31D0">
      <w:pPr>
        <w:spacing w:after="240" w:line="360" w:lineRule="auto"/>
        <w:ind w:left="360"/>
        <w:rPr>
          <w:rFonts w:asciiTheme="minorHAnsi" w:hAnsiTheme="minorHAnsi" w:cstheme="minorHAnsi"/>
        </w:rPr>
      </w:pPr>
    </w:p>
    <w:p w14:paraId="1DF645E7" w14:textId="5AB870CD" w:rsidR="0095537D" w:rsidRPr="00F14C50" w:rsidRDefault="006524D6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14C5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86B54" w:rsidRPr="00F14C50">
        <w:rPr>
          <w:rFonts w:asciiTheme="minorHAnsi" w:hAnsiTheme="minorHAnsi" w:cstheme="minorHAnsi"/>
          <w:b/>
          <w:sz w:val="20"/>
          <w:szCs w:val="20"/>
        </w:rPr>
        <w:t>5</w:t>
      </w:r>
    </w:p>
    <w:p w14:paraId="0BE48218" w14:textId="70CC6081" w:rsidR="0095537D" w:rsidRPr="00F14C50" w:rsidRDefault="006524D6" w:rsidP="003E1F20">
      <w:pPr>
        <w:pStyle w:val="Nagwek1"/>
      </w:pPr>
      <w:r w:rsidRPr="00F14C50">
        <w:t xml:space="preserve">PROCEDURA DOSTAW I ODBIORÓW </w:t>
      </w:r>
      <w:r w:rsidR="00B301B6" w:rsidRPr="00F14C50">
        <w:t xml:space="preserve">URZĄDZEŃ </w:t>
      </w:r>
    </w:p>
    <w:p w14:paraId="14B00BA9" w14:textId="1107FFD6" w:rsidR="000550EE" w:rsidRPr="00F14C50" w:rsidRDefault="003D7CC4" w:rsidP="000550EE">
      <w:p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F14C50">
        <w:rPr>
          <w:rFonts w:ascii="Calibri" w:hAnsi="Calibri" w:cs="Calibr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F14C50">
        <w:rPr>
          <w:rFonts w:ascii="Calibri" w:hAnsi="Calibri" w:cs="Calibri"/>
          <w:bCs/>
          <w:sz w:val="24"/>
          <w:szCs w:val="24"/>
        </w:rPr>
        <w:t xml:space="preserve">do: </w:t>
      </w:r>
    </w:p>
    <w:p w14:paraId="44219323" w14:textId="77777777" w:rsidR="00B86B54" w:rsidRPr="00F14C50" w:rsidRDefault="00B86B54" w:rsidP="00B86B54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F14C50">
        <w:rPr>
          <w:rFonts w:ascii="Calibri" w:hAnsi="Calibri" w:cs="Calibri"/>
          <w:b/>
          <w:sz w:val="24"/>
          <w:szCs w:val="24"/>
        </w:rPr>
        <w:t xml:space="preserve">Centrum badań Klinicznych, Laboratorium </w:t>
      </w:r>
      <w:proofErr w:type="spellStart"/>
      <w:r w:rsidRPr="00F14C50">
        <w:rPr>
          <w:rFonts w:ascii="Calibri" w:hAnsi="Calibri" w:cs="Calibri"/>
          <w:b/>
          <w:sz w:val="24"/>
          <w:szCs w:val="24"/>
        </w:rPr>
        <w:t>Genomiczne</w:t>
      </w:r>
      <w:proofErr w:type="spellEnd"/>
    </w:p>
    <w:p w14:paraId="4254A3ED" w14:textId="179DBFF0" w:rsidR="00B86B54" w:rsidRPr="00F14C50" w:rsidRDefault="00B86B54" w:rsidP="00B86B54">
      <w:pPr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4C50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System zasysania płynów – 1 zestaw</w:t>
      </w:r>
    </w:p>
    <w:p w14:paraId="2443233E" w14:textId="77777777" w:rsidR="008C0B5E" w:rsidRPr="00F14C50" w:rsidRDefault="008C0B5E" w:rsidP="00363021">
      <w:pPr>
        <w:pStyle w:val="Nagwek2"/>
        <w:numPr>
          <w:ilvl w:val="0"/>
          <w:numId w:val="7"/>
        </w:numPr>
        <w:ind w:left="426"/>
      </w:pPr>
      <w:r w:rsidRPr="00F14C50">
        <w:t>PROCEDURA DOSTAW URZĄDZEŃ</w:t>
      </w:r>
    </w:p>
    <w:p w14:paraId="3EABC5EF" w14:textId="04E4CD12" w:rsidR="00F92A4E" w:rsidRPr="00F14C5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F14C50">
        <w:rPr>
          <w:rFonts w:asciiTheme="minorHAnsi" w:hAnsiTheme="minorHAnsi" w:cstheme="minorHAnsi"/>
          <w:sz w:val="24"/>
          <w:szCs w:val="24"/>
        </w:rPr>
        <w:t>P</w:t>
      </w:r>
      <w:r w:rsidR="00F92A4E" w:rsidRPr="00F14C50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6E3D7455" w:rsidR="00F92A4E" w:rsidRPr="00F14C5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F14C50">
        <w:rPr>
          <w:rFonts w:asciiTheme="minorHAnsi" w:hAnsiTheme="minorHAnsi" w:cstheme="minorHAnsi"/>
          <w:sz w:val="24"/>
          <w:szCs w:val="24"/>
        </w:rPr>
        <w:t>D</w:t>
      </w:r>
      <w:r w:rsidR="00F92A4E" w:rsidRPr="00F14C50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3970AD05" w:rsidR="00F92A4E" w:rsidRPr="00F14C5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F14C50">
        <w:rPr>
          <w:rFonts w:asciiTheme="minorHAnsi" w:hAnsiTheme="minorHAnsi" w:cstheme="minorHAnsi"/>
          <w:sz w:val="24"/>
          <w:szCs w:val="24"/>
        </w:rPr>
        <w:t>U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F14C50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F14C50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F14C50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F14C50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51423A17" w:rsidR="00F92A4E" w:rsidRPr="00F14C5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F14C50">
        <w:rPr>
          <w:rFonts w:asciiTheme="minorHAnsi" w:hAnsiTheme="minorHAnsi" w:cstheme="minorHAnsi"/>
          <w:sz w:val="24"/>
          <w:szCs w:val="24"/>
        </w:rPr>
        <w:t>U</w:t>
      </w:r>
      <w:r w:rsidR="00F92A4E" w:rsidRPr="00F14C50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F14C50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F14C50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523C1FCB" w:rsidR="00F92A4E" w:rsidRPr="00F14C5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F92A4E" w:rsidRPr="00F14C50">
        <w:rPr>
          <w:rFonts w:asciiTheme="minorHAnsi" w:hAnsiTheme="minorHAnsi" w:cstheme="minorHAnsi"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CB1E2D5" w:rsidR="00F92A4E" w:rsidRPr="00F14C5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F92A4E" w:rsidRPr="00F14C50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</w:t>
      </w:r>
      <w:r w:rsidR="00F92A4E" w:rsidRPr="00F14C50">
        <w:rPr>
          <w:rFonts w:asciiTheme="minorHAnsi" w:hAnsiTheme="minorHAnsi" w:cstheme="minorHAnsi"/>
          <w:sz w:val="24"/>
          <w:szCs w:val="24"/>
        </w:rPr>
        <w:lastRenderedPageBreak/>
        <w:t xml:space="preserve">Wykonawcy jest zabezpieczenie miejsc, w których będzie prowadzony montaż, instalacja </w:t>
      </w:r>
      <w:r w:rsidR="003E1F20" w:rsidRPr="00F14C50">
        <w:rPr>
          <w:rFonts w:asciiTheme="minorHAnsi" w:hAnsiTheme="minorHAnsi" w:cstheme="minorHAnsi"/>
          <w:sz w:val="24"/>
          <w:szCs w:val="24"/>
        </w:rPr>
        <w:br/>
      </w:r>
      <w:r w:rsidR="00F92A4E" w:rsidRPr="00F14C50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C8511C6" w:rsidR="00F92A4E" w:rsidRPr="00F14C5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F92A4E" w:rsidRPr="00F14C50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D55FF5F" w:rsidR="00F92A4E" w:rsidRPr="00F14C5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F92A4E" w:rsidRPr="00F14C50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F14C50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264FDAB5" w:rsidR="00B16969" w:rsidRPr="00F14C5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F14C50">
        <w:rPr>
          <w:rFonts w:asciiTheme="minorHAnsi" w:hAnsiTheme="minorHAnsi" w:cstheme="minorHAnsi"/>
          <w:sz w:val="24"/>
          <w:szCs w:val="24"/>
        </w:rPr>
        <w:t>Z</w:t>
      </w:r>
      <w:r w:rsidR="00B16969" w:rsidRPr="00F14C50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F14C50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F14C50" w:rsidRDefault="00B16969" w:rsidP="003E1F20">
      <w:pPr>
        <w:pStyle w:val="Nagwek2"/>
      </w:pPr>
      <w:r w:rsidRPr="00F14C50">
        <w:t>PROCEDURA ODBIORU URZĄDZEŃ</w:t>
      </w:r>
    </w:p>
    <w:p w14:paraId="12C6D552" w14:textId="1588604D" w:rsidR="00B16969" w:rsidRPr="00F14C5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</w:rPr>
        <w:t>P</w:t>
      </w:r>
      <w:r w:rsidR="00AB1529" w:rsidRPr="00F14C50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F14C50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="00AB1529" w:rsidRPr="00F14C50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42C27864" w:rsidR="00AB1529" w:rsidRPr="00F14C5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W</w:t>
      </w:r>
      <w:r w:rsidR="00AB1529" w:rsidRPr="00F14C50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18EEF3CF" w:rsidR="00AB1529" w:rsidRPr="00F14C5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O</w:t>
      </w:r>
      <w:r w:rsidR="00AB1529" w:rsidRPr="00F14C50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F14C50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="00AB1529" w:rsidRPr="00F14C50">
        <w:rPr>
          <w:rFonts w:asciiTheme="minorHAnsi" w:hAnsiTheme="minorHAnsi" w:cstheme="minorHAnsi"/>
          <w:sz w:val="24"/>
          <w:szCs w:val="24"/>
        </w:rPr>
        <w:t xml:space="preserve"> </w:t>
      </w:r>
      <w:r w:rsidR="00AB1529" w:rsidRPr="00F14C50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="00AB1529" w:rsidRPr="00F14C50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F14C50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F14C50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F14C50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F14C50">
        <w:rPr>
          <w:rFonts w:asciiTheme="minorHAnsi" w:hAnsiTheme="minorHAnsi" w:cstheme="minorHAnsi"/>
          <w:sz w:val="24"/>
          <w:szCs w:val="24"/>
        </w:rPr>
        <w:br/>
      </w:r>
      <w:r w:rsidRPr="00F14C50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5BA0EA36" w:rsidR="00AB1529" w:rsidRPr="00F14C5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P</w:t>
      </w:r>
      <w:r w:rsidR="00AB1529" w:rsidRPr="00F14C50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6442E286" w:rsidR="00AB1529" w:rsidRPr="00F14C5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Z</w:t>
      </w:r>
      <w:r w:rsidR="00AB1529" w:rsidRPr="00F14C50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</w:t>
      </w:r>
      <w:r w:rsidR="00AB1529" w:rsidRPr="00F14C50">
        <w:rPr>
          <w:rFonts w:asciiTheme="minorHAnsi" w:hAnsiTheme="minorHAnsi" w:cstheme="minorHAnsi"/>
          <w:sz w:val="24"/>
          <w:szCs w:val="24"/>
        </w:rPr>
        <w:lastRenderedPageBreak/>
        <w:t>dokumenty w języku polskim (bezwzględnym warunkiem podpisania protokołu odbioru jest dostarczenie wszystkich kompletnych niżej wymienionych dokumentów):</w:t>
      </w:r>
    </w:p>
    <w:p w14:paraId="59754188" w14:textId="77777777" w:rsidR="00AB1529" w:rsidRPr="00F14C50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F14C50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13D3A4F2" w:rsidR="00AB1529" w:rsidRPr="00F14C50" w:rsidRDefault="001E13B1" w:rsidP="00363021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F14C50">
        <w:rPr>
          <w:rFonts w:asciiTheme="minorHAnsi" w:hAnsiTheme="minorHAnsi" w:cstheme="minorHAnsi"/>
          <w:sz w:val="24"/>
          <w:szCs w:val="24"/>
        </w:rPr>
        <w:t>Z</w:t>
      </w:r>
      <w:r w:rsidR="00AB1529" w:rsidRPr="00F14C50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1700CF57" w:rsidR="0095537D" w:rsidRPr="00F14C50" w:rsidRDefault="0095537D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</w:pPr>
    </w:p>
    <w:p w14:paraId="151EE931" w14:textId="77777777" w:rsidR="00B86B54" w:rsidRPr="00F14C50" w:rsidRDefault="00B86B54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</w:pPr>
    </w:p>
    <w:p w14:paraId="2D2DF8B8" w14:textId="77777777" w:rsidR="00B86B54" w:rsidRPr="00F14C50" w:rsidRDefault="00B86B54" w:rsidP="00B86B54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F14C50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F14C5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57AB7DCA" w14:textId="77777777" w:rsidR="00B86B54" w:rsidRPr="00F14C50" w:rsidRDefault="00B86B54" w:rsidP="00B86B54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F14C5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69058B24" w14:textId="77777777" w:rsidR="00B86B54" w:rsidRPr="00F14C50" w:rsidRDefault="00B86B54" w:rsidP="00B86B5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4B7DF57" w14:textId="77777777" w:rsidR="00B86B54" w:rsidRPr="00F14C50" w:rsidRDefault="00B86B54" w:rsidP="00B86B5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CFFB85C" w14:textId="77777777" w:rsidR="00B86B54" w:rsidRPr="00F14C50" w:rsidRDefault="00B86B54" w:rsidP="00B86B5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2950A49F" w14:textId="77777777" w:rsidR="00B86B54" w:rsidRPr="001A1418" w:rsidRDefault="00B86B54" w:rsidP="00B86B54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F14C50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F14C5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5DE4CA33" w14:textId="77777777" w:rsidR="00B86B54" w:rsidRPr="003E1F20" w:rsidRDefault="00B86B54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i/>
          <w:sz w:val="24"/>
          <w:szCs w:val="24"/>
        </w:rPr>
      </w:pPr>
    </w:p>
    <w:sectPr w:rsidR="00B86B54" w:rsidRPr="003E1F20">
      <w:headerReference w:type="default" r:id="rId9"/>
      <w:footerReference w:type="default" r:id="rId10"/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640BA8" w16cid:durableId="25E2A0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492B6" w14:textId="77777777" w:rsidR="00AD2C41" w:rsidRDefault="00AD2C41" w:rsidP="00B0618E">
      <w:r>
        <w:separator/>
      </w:r>
    </w:p>
  </w:endnote>
  <w:endnote w:type="continuationSeparator" w:id="0">
    <w:p w14:paraId="51472A3F" w14:textId="77777777" w:rsidR="00AD2C41" w:rsidRDefault="00AD2C41" w:rsidP="00B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E7D6" w14:textId="350BE0DD" w:rsidR="00B0618E" w:rsidRPr="00187422" w:rsidRDefault="00B0618E" w:rsidP="00187422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4A003" w14:textId="77777777" w:rsidR="00AD2C41" w:rsidRDefault="00AD2C41" w:rsidP="00B0618E">
      <w:r>
        <w:separator/>
      </w:r>
    </w:p>
  </w:footnote>
  <w:footnote w:type="continuationSeparator" w:id="0">
    <w:p w14:paraId="2E2658EA" w14:textId="77777777" w:rsidR="00AD2C41" w:rsidRDefault="00AD2C41" w:rsidP="00B0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F35B" w14:textId="2EE5C3D1" w:rsidR="00187422" w:rsidRDefault="00187422" w:rsidP="005F0486">
    <w:pPr>
      <w:pStyle w:val="Nagwek"/>
      <w:jc w:val="center"/>
    </w:pPr>
  </w:p>
  <w:p w14:paraId="3FBB6B74" w14:textId="04BA0022" w:rsidR="00DE7D33" w:rsidRDefault="00DE7D33" w:rsidP="005F04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5F773D1"/>
    <w:multiLevelType w:val="hybridMultilevel"/>
    <w:tmpl w:val="E53E3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664"/>
    <w:multiLevelType w:val="hybridMultilevel"/>
    <w:tmpl w:val="0C5C9D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44F7"/>
    <w:multiLevelType w:val="hybridMultilevel"/>
    <w:tmpl w:val="029E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476F"/>
    <w:multiLevelType w:val="hybridMultilevel"/>
    <w:tmpl w:val="0C5C9D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738"/>
    <w:multiLevelType w:val="multilevel"/>
    <w:tmpl w:val="0B7E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1737F"/>
    <w:multiLevelType w:val="hybridMultilevel"/>
    <w:tmpl w:val="1AE63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2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643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72D8"/>
    <w:multiLevelType w:val="hybridMultilevel"/>
    <w:tmpl w:val="B68A3D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13"/>
    <w:lvlOverride w:ilvl="0">
      <w:startOverride w:val="1"/>
    </w:lvlOverride>
  </w:num>
  <w:num w:numId="6">
    <w:abstractNumId w:val="10"/>
  </w:num>
  <w:num w:numId="7">
    <w:abstractNumId w:val="13"/>
    <w:lvlOverride w:ilvl="0">
      <w:startOverride w:val="1"/>
    </w:lvlOverride>
  </w:num>
  <w:num w:numId="8">
    <w:abstractNumId w:val="12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14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3443A"/>
    <w:rsid w:val="00042663"/>
    <w:rsid w:val="00046B06"/>
    <w:rsid w:val="000550EE"/>
    <w:rsid w:val="00094BDE"/>
    <w:rsid w:val="000B06CA"/>
    <w:rsid w:val="000B19EE"/>
    <w:rsid w:val="000E31D0"/>
    <w:rsid w:val="000E5C3C"/>
    <w:rsid w:val="000F1985"/>
    <w:rsid w:val="001113AD"/>
    <w:rsid w:val="0012267D"/>
    <w:rsid w:val="00151B58"/>
    <w:rsid w:val="001617D5"/>
    <w:rsid w:val="00166F63"/>
    <w:rsid w:val="00171E7A"/>
    <w:rsid w:val="00187422"/>
    <w:rsid w:val="00187B9D"/>
    <w:rsid w:val="001A15BE"/>
    <w:rsid w:val="001A2456"/>
    <w:rsid w:val="001B08E2"/>
    <w:rsid w:val="001B312D"/>
    <w:rsid w:val="001C4BF9"/>
    <w:rsid w:val="001E0075"/>
    <w:rsid w:val="001E0A72"/>
    <w:rsid w:val="001E13B1"/>
    <w:rsid w:val="001E6F5B"/>
    <w:rsid w:val="001F68B0"/>
    <w:rsid w:val="001F79C8"/>
    <w:rsid w:val="00201767"/>
    <w:rsid w:val="00204CA6"/>
    <w:rsid w:val="00207650"/>
    <w:rsid w:val="00213458"/>
    <w:rsid w:val="002135F9"/>
    <w:rsid w:val="002203B2"/>
    <w:rsid w:val="002652FD"/>
    <w:rsid w:val="00303B52"/>
    <w:rsid w:val="00314EFC"/>
    <w:rsid w:val="00346864"/>
    <w:rsid w:val="00362318"/>
    <w:rsid w:val="00363021"/>
    <w:rsid w:val="00367353"/>
    <w:rsid w:val="0037281F"/>
    <w:rsid w:val="003D5CBA"/>
    <w:rsid w:val="003D7CC4"/>
    <w:rsid w:val="003E1F20"/>
    <w:rsid w:val="00432E0B"/>
    <w:rsid w:val="00434A1B"/>
    <w:rsid w:val="0043689D"/>
    <w:rsid w:val="00490600"/>
    <w:rsid w:val="004B79E8"/>
    <w:rsid w:val="004C68BD"/>
    <w:rsid w:val="004E3818"/>
    <w:rsid w:val="00514F53"/>
    <w:rsid w:val="00576AC6"/>
    <w:rsid w:val="00582300"/>
    <w:rsid w:val="0058275E"/>
    <w:rsid w:val="005854BC"/>
    <w:rsid w:val="005919A8"/>
    <w:rsid w:val="005A44FF"/>
    <w:rsid w:val="005E0174"/>
    <w:rsid w:val="005F0486"/>
    <w:rsid w:val="005F0781"/>
    <w:rsid w:val="00605AB7"/>
    <w:rsid w:val="006110C6"/>
    <w:rsid w:val="00644FDC"/>
    <w:rsid w:val="006524D6"/>
    <w:rsid w:val="0067107A"/>
    <w:rsid w:val="006845F6"/>
    <w:rsid w:val="00695CC3"/>
    <w:rsid w:val="006B583A"/>
    <w:rsid w:val="006C6257"/>
    <w:rsid w:val="006C62C8"/>
    <w:rsid w:val="00714C28"/>
    <w:rsid w:val="00745CDA"/>
    <w:rsid w:val="00773B6B"/>
    <w:rsid w:val="00793CC5"/>
    <w:rsid w:val="00797E7D"/>
    <w:rsid w:val="007C6D5A"/>
    <w:rsid w:val="007D282A"/>
    <w:rsid w:val="008060AB"/>
    <w:rsid w:val="0082357D"/>
    <w:rsid w:val="00824D4B"/>
    <w:rsid w:val="008550C7"/>
    <w:rsid w:val="00861713"/>
    <w:rsid w:val="00865A93"/>
    <w:rsid w:val="008B4BB8"/>
    <w:rsid w:val="008C0B5E"/>
    <w:rsid w:val="008C3F92"/>
    <w:rsid w:val="008E6A00"/>
    <w:rsid w:val="00900AC1"/>
    <w:rsid w:val="009047A1"/>
    <w:rsid w:val="00913127"/>
    <w:rsid w:val="00915624"/>
    <w:rsid w:val="0095537D"/>
    <w:rsid w:val="00960696"/>
    <w:rsid w:val="00983FAC"/>
    <w:rsid w:val="009A0412"/>
    <w:rsid w:val="009C08CE"/>
    <w:rsid w:val="009F4C43"/>
    <w:rsid w:val="00A10069"/>
    <w:rsid w:val="00A23E0B"/>
    <w:rsid w:val="00A32693"/>
    <w:rsid w:val="00A40A55"/>
    <w:rsid w:val="00A65D1E"/>
    <w:rsid w:val="00A86417"/>
    <w:rsid w:val="00AB1529"/>
    <w:rsid w:val="00AB1DE5"/>
    <w:rsid w:val="00AD2C41"/>
    <w:rsid w:val="00B0618E"/>
    <w:rsid w:val="00B16969"/>
    <w:rsid w:val="00B23D9F"/>
    <w:rsid w:val="00B301B6"/>
    <w:rsid w:val="00B5112B"/>
    <w:rsid w:val="00B5572B"/>
    <w:rsid w:val="00B61B9C"/>
    <w:rsid w:val="00B717C1"/>
    <w:rsid w:val="00B77A15"/>
    <w:rsid w:val="00B86B54"/>
    <w:rsid w:val="00B9493E"/>
    <w:rsid w:val="00BA02DC"/>
    <w:rsid w:val="00BA38EA"/>
    <w:rsid w:val="00BC0F00"/>
    <w:rsid w:val="00BE3F6E"/>
    <w:rsid w:val="00BF31C7"/>
    <w:rsid w:val="00BF4623"/>
    <w:rsid w:val="00BF4E8F"/>
    <w:rsid w:val="00C06D41"/>
    <w:rsid w:val="00C20A34"/>
    <w:rsid w:val="00C232BB"/>
    <w:rsid w:val="00C5558C"/>
    <w:rsid w:val="00C80C55"/>
    <w:rsid w:val="00C91891"/>
    <w:rsid w:val="00C9751A"/>
    <w:rsid w:val="00CD2CC5"/>
    <w:rsid w:val="00CD2FFD"/>
    <w:rsid w:val="00CE333F"/>
    <w:rsid w:val="00D12CAB"/>
    <w:rsid w:val="00D5150B"/>
    <w:rsid w:val="00D914E2"/>
    <w:rsid w:val="00DE7D33"/>
    <w:rsid w:val="00DF15B8"/>
    <w:rsid w:val="00DF3C93"/>
    <w:rsid w:val="00E37BDE"/>
    <w:rsid w:val="00E42D2D"/>
    <w:rsid w:val="00E6216A"/>
    <w:rsid w:val="00E8707F"/>
    <w:rsid w:val="00E90353"/>
    <w:rsid w:val="00EF3EEC"/>
    <w:rsid w:val="00F14C50"/>
    <w:rsid w:val="00F304AD"/>
    <w:rsid w:val="00F46BAD"/>
    <w:rsid w:val="00F54086"/>
    <w:rsid w:val="00F91C63"/>
    <w:rsid w:val="00F92A4E"/>
    <w:rsid w:val="00FA66B0"/>
    <w:rsid w:val="00FB790B"/>
    <w:rsid w:val="00FC184C"/>
    <w:rsid w:val="00FD28DC"/>
    <w:rsid w:val="00FD69A1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024C9529-505C-4956-ADEF-517E341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06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18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CF1F-CA2A-4A1E-AA69-9DB07E14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10</Pages>
  <Words>2263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Kamil</cp:lastModifiedBy>
  <cp:revision>58</cp:revision>
  <cp:lastPrinted>2022-06-02T05:59:00Z</cp:lastPrinted>
  <dcterms:created xsi:type="dcterms:W3CDTF">2021-11-25T23:19:00Z</dcterms:created>
  <dcterms:modified xsi:type="dcterms:W3CDTF">2022-10-27T14:29:00Z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