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78ED" w14:textId="5D4EEB4F" w:rsidR="00B82FBB" w:rsidRPr="009F7682" w:rsidRDefault="007C5DE9" w:rsidP="00720B38">
      <w:pPr>
        <w:spacing w:after="0" w:line="240" w:lineRule="auto"/>
        <w:ind w:left="284" w:hanging="284"/>
        <w:jc w:val="right"/>
        <w:outlineLvl w:val="1"/>
        <w:rPr>
          <w:rFonts w:cstheme="minorHAnsi"/>
          <w:b/>
          <w:lang w:val="en-GB"/>
        </w:rPr>
      </w:pPr>
      <w:r w:rsidRPr="009F7682">
        <w:rPr>
          <w:rFonts w:cstheme="minorHAnsi"/>
          <w:b/>
          <w:lang w:val="en-GB"/>
        </w:rPr>
        <w:tab/>
      </w:r>
      <w:r w:rsidRPr="009F7682">
        <w:rPr>
          <w:rFonts w:cstheme="minorHAnsi"/>
          <w:b/>
          <w:lang w:val="en-GB"/>
        </w:rPr>
        <w:tab/>
      </w:r>
      <w:r w:rsidRPr="009F7682">
        <w:rPr>
          <w:rFonts w:cstheme="minorHAnsi"/>
          <w:b/>
          <w:lang w:val="en-GB"/>
        </w:rPr>
        <w:tab/>
      </w:r>
      <w:r w:rsidRPr="009F7682">
        <w:rPr>
          <w:rFonts w:cstheme="minorHAnsi"/>
          <w:b/>
          <w:lang w:val="en-GB"/>
        </w:rPr>
        <w:tab/>
      </w:r>
      <w:r w:rsidR="00796A21">
        <w:rPr>
          <w:rFonts w:cstheme="minorHAnsi"/>
          <w:b/>
          <w:lang w:val="en-GB"/>
        </w:rPr>
        <w:t>Attachment no.</w:t>
      </w:r>
      <w:r w:rsidRPr="009F7682">
        <w:rPr>
          <w:rFonts w:cstheme="minorHAnsi"/>
          <w:b/>
          <w:lang w:val="en-GB"/>
        </w:rPr>
        <w:t xml:space="preserve"> 2</w:t>
      </w:r>
    </w:p>
    <w:p w14:paraId="36260659" w14:textId="77777777" w:rsidR="00D52419" w:rsidRPr="009F7682" w:rsidRDefault="00D52419" w:rsidP="00720B38">
      <w:pPr>
        <w:spacing w:after="0" w:line="240" w:lineRule="auto"/>
        <w:ind w:left="284" w:hanging="284"/>
        <w:jc w:val="right"/>
        <w:outlineLvl w:val="1"/>
        <w:rPr>
          <w:rFonts w:cstheme="minorHAnsi"/>
          <w:sz w:val="4"/>
          <w:lang w:val="en-GB"/>
        </w:rPr>
      </w:pPr>
    </w:p>
    <w:p w14:paraId="6BCE4D89" w14:textId="77777777" w:rsidR="003D6400" w:rsidRPr="009F7682" w:rsidRDefault="009F7682" w:rsidP="00720B38">
      <w:pPr>
        <w:spacing w:after="0" w:line="240" w:lineRule="auto"/>
        <w:ind w:left="284" w:hanging="284"/>
        <w:jc w:val="both"/>
        <w:outlineLvl w:val="1"/>
        <w:rPr>
          <w:rFonts w:cstheme="minorHAnsi"/>
          <w:lang w:val="en-GB"/>
        </w:rPr>
      </w:pPr>
      <w:r w:rsidRPr="009F7682">
        <w:rPr>
          <w:rFonts w:cstheme="minorHAnsi"/>
          <w:lang w:val="en-GB"/>
        </w:rPr>
        <w:t>Date</w:t>
      </w:r>
      <w:r w:rsidR="003D6400" w:rsidRPr="009F7682">
        <w:rPr>
          <w:rFonts w:cstheme="minorHAnsi"/>
          <w:lang w:val="en-GB"/>
        </w:rPr>
        <w:t xml:space="preserve">: </w:t>
      </w:r>
    </w:p>
    <w:p w14:paraId="64816C5D" w14:textId="77777777" w:rsidR="003D6400" w:rsidRPr="009F7682" w:rsidRDefault="009F7682" w:rsidP="00720B38">
      <w:pPr>
        <w:spacing w:after="0" w:line="240" w:lineRule="auto"/>
        <w:ind w:left="284" w:hanging="284"/>
        <w:jc w:val="both"/>
        <w:outlineLvl w:val="1"/>
        <w:rPr>
          <w:rFonts w:cstheme="minorHAnsi"/>
          <w:b/>
          <w:lang w:val="en-GB"/>
        </w:rPr>
      </w:pPr>
      <w:r>
        <w:rPr>
          <w:rFonts w:cstheme="minorHAnsi"/>
          <w:lang w:val="en-GB"/>
        </w:rPr>
        <w:t>Case no.</w:t>
      </w:r>
      <w:r w:rsidR="003D6400" w:rsidRPr="009F7682">
        <w:rPr>
          <w:rFonts w:cstheme="minorHAnsi"/>
          <w:lang w:val="en-GB"/>
        </w:rPr>
        <w:t>:</w:t>
      </w:r>
      <w:r w:rsidR="003D6400" w:rsidRPr="009F7682">
        <w:rPr>
          <w:rFonts w:cstheme="minorHAnsi"/>
          <w:b/>
          <w:lang w:val="en-GB"/>
        </w:rPr>
        <w:tab/>
      </w:r>
    </w:p>
    <w:p w14:paraId="542725B1" w14:textId="77777777" w:rsidR="00951A9B" w:rsidRPr="009F7682" w:rsidRDefault="00951A9B" w:rsidP="00720B38">
      <w:pPr>
        <w:spacing w:after="0" w:line="240" w:lineRule="auto"/>
        <w:jc w:val="both"/>
        <w:rPr>
          <w:rFonts w:cstheme="minorHAnsi"/>
          <w:b/>
          <w:sz w:val="6"/>
          <w:lang w:val="en-GB"/>
        </w:rPr>
      </w:pPr>
    </w:p>
    <w:p w14:paraId="7CDDE571" w14:textId="77777777" w:rsidR="009F7682" w:rsidRPr="009F7682" w:rsidRDefault="009F7682" w:rsidP="009F7682">
      <w:pPr>
        <w:spacing w:after="0" w:line="240" w:lineRule="auto"/>
        <w:ind w:left="284" w:hanging="284"/>
        <w:jc w:val="center"/>
        <w:rPr>
          <w:rFonts w:eastAsia="Times New Roman" w:cs="Helvetica"/>
          <w:b/>
          <w:lang w:val="en-GB" w:eastAsia="pl-PL"/>
        </w:rPr>
      </w:pPr>
      <w:r w:rsidRPr="009F7682">
        <w:rPr>
          <w:b/>
          <w:lang w:val="en-GB"/>
        </w:rPr>
        <w:t>DESCRIPTION OF THE SUBJECT OF THE CONTRACT</w:t>
      </w:r>
    </w:p>
    <w:p w14:paraId="67B820B3" w14:textId="77777777" w:rsidR="003D6E83" w:rsidRPr="009F7682" w:rsidRDefault="003D6E83" w:rsidP="00720B38">
      <w:pPr>
        <w:spacing w:after="0" w:line="240" w:lineRule="auto"/>
        <w:ind w:left="284" w:hanging="284"/>
        <w:jc w:val="center"/>
        <w:rPr>
          <w:rFonts w:cstheme="minorHAnsi"/>
          <w:b/>
          <w:lang w:val="en-GB"/>
        </w:rPr>
      </w:pPr>
    </w:p>
    <w:p w14:paraId="1DCB6E96" w14:textId="77777777" w:rsidR="001C1551" w:rsidRPr="009F7682" w:rsidRDefault="00BA0C74" w:rsidP="001C1551">
      <w:pPr>
        <w:pStyle w:val="Akapitzlist"/>
        <w:numPr>
          <w:ilvl w:val="0"/>
          <w:numId w:val="1"/>
        </w:numPr>
        <w:spacing w:after="0" w:line="276" w:lineRule="auto"/>
        <w:ind w:left="284" w:hanging="284"/>
        <w:rPr>
          <w:rFonts w:asciiTheme="minorHAnsi" w:hAnsiTheme="minorHAnsi" w:cstheme="minorHAnsi"/>
          <w:b/>
          <w:sz w:val="22"/>
          <w:lang w:val="en-GB"/>
        </w:rPr>
      </w:pPr>
      <w:r w:rsidRPr="009F7682">
        <w:rPr>
          <w:rFonts w:asciiTheme="minorHAnsi" w:hAnsiTheme="minorHAnsi" w:cstheme="minorHAnsi"/>
          <w:b/>
          <w:sz w:val="22"/>
          <w:lang w:val="en-GB"/>
        </w:rPr>
        <w:t>Na</w:t>
      </w:r>
      <w:r w:rsidR="009F7682">
        <w:rPr>
          <w:rFonts w:asciiTheme="minorHAnsi" w:hAnsiTheme="minorHAnsi" w:cstheme="minorHAnsi"/>
          <w:b/>
          <w:sz w:val="22"/>
          <w:lang w:val="en-GB"/>
        </w:rPr>
        <w:t>me</w:t>
      </w:r>
      <w:r w:rsidRPr="009F7682">
        <w:rPr>
          <w:rFonts w:asciiTheme="minorHAnsi" w:hAnsiTheme="minorHAnsi" w:cstheme="minorHAnsi"/>
          <w:b/>
          <w:sz w:val="22"/>
          <w:lang w:val="en-GB"/>
        </w:rPr>
        <w:t>:</w:t>
      </w:r>
      <w:r w:rsidR="001C1551" w:rsidRPr="009F7682">
        <w:rPr>
          <w:rFonts w:asciiTheme="minorHAnsi" w:hAnsiTheme="minorHAnsi" w:cstheme="minorHAnsi"/>
          <w:b/>
          <w:sz w:val="22"/>
          <w:lang w:val="en-GB"/>
        </w:rPr>
        <w:t xml:space="preserve"> </w:t>
      </w:r>
    </w:p>
    <w:p w14:paraId="205E3820" w14:textId="77777777" w:rsidR="001D1E7F" w:rsidRPr="009F7682" w:rsidRDefault="009F7682" w:rsidP="0034355E">
      <w:pPr>
        <w:spacing w:after="0" w:line="240" w:lineRule="auto"/>
        <w:jc w:val="both"/>
        <w:rPr>
          <w:rFonts w:cstheme="minorHAnsi"/>
          <w:b/>
          <w:lang w:val="en-GB"/>
        </w:rPr>
      </w:pPr>
      <w:r>
        <w:rPr>
          <w:rFonts w:cstheme="minorHAnsi"/>
          <w:b/>
          <w:color w:val="000000" w:themeColor="text1"/>
          <w:lang w:val="en-GB"/>
        </w:rPr>
        <w:t xml:space="preserve">“Selection of Contractors who, as supervisors, will prepare and perform, </w:t>
      </w:r>
      <w:r w:rsidRPr="009F7682">
        <w:rPr>
          <w:rFonts w:cstheme="minorHAnsi"/>
          <w:b/>
          <w:color w:val="000000" w:themeColor="text1"/>
          <w:lang w:val="en-GB"/>
        </w:rPr>
        <w:t>in the area of the city of Pamplona and its vicin</w:t>
      </w:r>
      <w:r>
        <w:rPr>
          <w:rFonts w:cstheme="minorHAnsi"/>
          <w:b/>
          <w:color w:val="000000" w:themeColor="text1"/>
          <w:lang w:val="en-GB"/>
        </w:rPr>
        <w:t xml:space="preserve">ity (Navarre region, Spain), </w:t>
      </w:r>
      <w:r w:rsidRPr="009F7682">
        <w:rPr>
          <w:rFonts w:cstheme="minorHAnsi"/>
          <w:b/>
          <w:color w:val="000000" w:themeColor="text1"/>
          <w:lang w:val="en-GB"/>
        </w:rPr>
        <w:t>two study visits</w:t>
      </w:r>
      <w:r>
        <w:rPr>
          <w:rFonts w:cstheme="minorHAnsi"/>
          <w:b/>
          <w:color w:val="000000" w:themeColor="text1"/>
          <w:lang w:val="en-GB"/>
        </w:rPr>
        <w:t xml:space="preserve"> in </w:t>
      </w:r>
      <w:r w:rsidRPr="009F7682">
        <w:rPr>
          <w:rFonts w:cstheme="minorHAnsi"/>
          <w:b/>
          <w:color w:val="000000" w:themeColor="text1"/>
          <w:lang w:val="en-GB"/>
        </w:rPr>
        <w:t>institution</w:t>
      </w:r>
      <w:r>
        <w:rPr>
          <w:rFonts w:cstheme="minorHAnsi"/>
          <w:b/>
          <w:color w:val="000000" w:themeColor="text1"/>
          <w:lang w:val="en-GB"/>
        </w:rPr>
        <w:t>s</w:t>
      </w:r>
      <w:r w:rsidRPr="009F7682">
        <w:rPr>
          <w:rFonts w:cstheme="minorHAnsi"/>
          <w:b/>
          <w:color w:val="000000" w:themeColor="text1"/>
          <w:lang w:val="en-GB"/>
        </w:rPr>
        <w:t xml:space="preserve"> specialized in geriatric care</w:t>
      </w:r>
      <w:r w:rsidR="006C725F" w:rsidRPr="009F7682">
        <w:rPr>
          <w:rFonts w:cstheme="minorHAnsi"/>
          <w:b/>
          <w:lang w:val="en-GB"/>
        </w:rPr>
        <w:t xml:space="preserve">, </w:t>
      </w:r>
      <w:r w:rsidRPr="009F7682">
        <w:rPr>
          <w:rFonts w:cstheme="minorHAnsi"/>
          <w:b/>
          <w:color w:val="000000" w:themeColor="text1"/>
          <w:lang w:val="en-GB"/>
        </w:rPr>
        <w:t xml:space="preserve">for 24 students of Medical University of </w:t>
      </w:r>
      <w:proofErr w:type="spellStart"/>
      <w:r w:rsidRPr="009F7682">
        <w:rPr>
          <w:rFonts w:cstheme="minorHAnsi"/>
          <w:b/>
          <w:color w:val="000000" w:themeColor="text1"/>
          <w:lang w:val="en-GB"/>
        </w:rPr>
        <w:t>Białystok</w:t>
      </w:r>
      <w:proofErr w:type="spellEnd"/>
      <w:r w:rsidR="003C1217" w:rsidRPr="009F7682">
        <w:rPr>
          <w:rFonts w:cstheme="minorHAnsi"/>
          <w:b/>
          <w:color w:val="000000" w:themeColor="text1"/>
          <w:lang w:val="en-GB"/>
        </w:rPr>
        <w:t>”</w:t>
      </w:r>
      <w:r w:rsidR="00C36CA0" w:rsidRPr="009F7682">
        <w:rPr>
          <w:rFonts w:cstheme="minorHAnsi"/>
          <w:color w:val="000000" w:themeColor="text1"/>
          <w:lang w:val="en-GB"/>
        </w:rPr>
        <w:t>.</w:t>
      </w:r>
    </w:p>
    <w:p w14:paraId="599BEFFA" w14:textId="77777777" w:rsidR="002C0188" w:rsidRPr="009F7682" w:rsidRDefault="002C0188" w:rsidP="008D3D17">
      <w:pPr>
        <w:pStyle w:val="Akapitzlist"/>
        <w:spacing w:after="0"/>
        <w:ind w:left="284"/>
        <w:rPr>
          <w:rFonts w:asciiTheme="minorHAnsi" w:hAnsiTheme="minorHAnsi" w:cstheme="minorHAnsi"/>
          <w:b/>
          <w:sz w:val="10"/>
          <w:lang w:val="en-GB"/>
        </w:rPr>
      </w:pPr>
    </w:p>
    <w:p w14:paraId="4E52272E" w14:textId="77777777" w:rsidR="001C1551" w:rsidRPr="009F7682" w:rsidRDefault="009F7682" w:rsidP="008D3D17">
      <w:pPr>
        <w:spacing w:after="0" w:line="240" w:lineRule="auto"/>
        <w:jc w:val="both"/>
        <w:rPr>
          <w:rFonts w:cstheme="minorHAnsi"/>
          <w:lang w:val="en-GB"/>
        </w:rPr>
      </w:pPr>
      <w:r>
        <w:rPr>
          <w:rFonts w:cstheme="minorHAnsi"/>
          <w:lang w:val="en-GB"/>
        </w:rPr>
        <w:t>The service is financed from the project entitled “</w:t>
      </w:r>
      <w:r w:rsidRPr="009F7682">
        <w:rPr>
          <w:rFonts w:cstheme="minorHAnsi"/>
          <w:lang w:val="en-GB"/>
        </w:rPr>
        <w:t>We have POWER – investing in the competences of the region</w:t>
      </w:r>
      <w:r w:rsidR="001C1551" w:rsidRPr="009F7682">
        <w:rPr>
          <w:rFonts w:cstheme="minorHAnsi"/>
          <w:lang w:val="en-GB"/>
        </w:rPr>
        <w:t>” (</w:t>
      </w:r>
      <w:r w:rsidRPr="009F7682">
        <w:rPr>
          <w:rFonts w:cstheme="minorHAnsi"/>
          <w:lang w:val="en-GB"/>
        </w:rPr>
        <w:t xml:space="preserve">Task 2. Development of student competences, </w:t>
      </w:r>
      <w:r w:rsidRPr="009F7682">
        <w:rPr>
          <w:rFonts w:cstheme="minorHAnsi"/>
          <w:i/>
          <w:lang w:val="en-GB"/>
        </w:rPr>
        <w:t>Workshops implemented in an interdisciplinary team</w:t>
      </w:r>
      <w:r w:rsidR="001C1551" w:rsidRPr="009F7682">
        <w:rPr>
          <w:rFonts w:cstheme="minorHAnsi"/>
          <w:lang w:val="en-GB"/>
        </w:rPr>
        <w:t>),</w:t>
      </w:r>
      <w:r>
        <w:rPr>
          <w:rFonts w:cstheme="minorHAnsi"/>
          <w:lang w:val="en-GB"/>
        </w:rPr>
        <w:t xml:space="preserve"> </w:t>
      </w:r>
      <w:r w:rsidRPr="009F7682">
        <w:rPr>
          <w:rFonts w:cstheme="minorHAnsi"/>
          <w:lang w:val="en-GB"/>
        </w:rPr>
        <w:t xml:space="preserve">co-financed by the European Union </w:t>
      </w:r>
      <w:r>
        <w:rPr>
          <w:rFonts w:cstheme="minorHAnsi"/>
          <w:lang w:val="en-GB"/>
        </w:rPr>
        <w:t xml:space="preserve">within the framework of the European Social Fund </w:t>
      </w:r>
      <w:r w:rsidRPr="009F7682">
        <w:rPr>
          <w:rFonts w:cstheme="minorHAnsi"/>
          <w:lang w:val="en-GB"/>
        </w:rPr>
        <w:t>under the Operational Program Knowledge Education Development 2014-2020</w:t>
      </w:r>
      <w:r w:rsidR="001C1551" w:rsidRPr="009F7682">
        <w:rPr>
          <w:rFonts w:cstheme="minorHAnsi"/>
          <w:lang w:val="en-GB"/>
        </w:rPr>
        <w:t>.</w:t>
      </w:r>
    </w:p>
    <w:p w14:paraId="40B5F5FD" w14:textId="77777777" w:rsidR="001C1551" w:rsidRPr="009F7682" w:rsidRDefault="001C1551" w:rsidP="00CA10C9">
      <w:pPr>
        <w:pStyle w:val="Akapitzlist"/>
        <w:spacing w:after="0" w:line="276" w:lineRule="auto"/>
        <w:ind w:left="284"/>
        <w:rPr>
          <w:rFonts w:asciiTheme="minorHAnsi" w:hAnsiTheme="minorHAnsi" w:cstheme="minorHAnsi"/>
          <w:sz w:val="10"/>
          <w:lang w:val="en-GB"/>
        </w:rPr>
      </w:pPr>
    </w:p>
    <w:p w14:paraId="1FAAC26E" w14:textId="77777777" w:rsidR="001C1551" w:rsidRPr="009F7682" w:rsidRDefault="009F7682" w:rsidP="001C1551">
      <w:pPr>
        <w:pStyle w:val="Akapitzlist"/>
        <w:numPr>
          <w:ilvl w:val="0"/>
          <w:numId w:val="1"/>
        </w:numPr>
        <w:spacing w:after="0" w:line="276" w:lineRule="auto"/>
        <w:ind w:left="284" w:hanging="284"/>
        <w:rPr>
          <w:rFonts w:asciiTheme="minorHAnsi" w:hAnsiTheme="minorHAnsi" w:cstheme="minorHAnsi"/>
          <w:b/>
          <w:sz w:val="22"/>
          <w:lang w:val="en-GB"/>
        </w:rPr>
      </w:pPr>
      <w:r>
        <w:rPr>
          <w:rFonts w:asciiTheme="minorHAnsi" w:hAnsiTheme="minorHAnsi" w:cstheme="minorHAnsi"/>
          <w:b/>
          <w:sz w:val="22"/>
          <w:lang w:val="en-GB"/>
        </w:rPr>
        <w:t xml:space="preserve">Description </w:t>
      </w:r>
      <w:r w:rsidR="00F33536">
        <w:rPr>
          <w:rFonts w:asciiTheme="minorHAnsi" w:hAnsiTheme="minorHAnsi" w:cstheme="minorHAnsi"/>
          <w:b/>
          <w:sz w:val="22"/>
          <w:lang w:val="en-GB"/>
        </w:rPr>
        <w:t>of the subject of the contract</w:t>
      </w:r>
      <w:r w:rsidR="001C1551" w:rsidRPr="009F7682">
        <w:rPr>
          <w:rFonts w:asciiTheme="minorHAnsi" w:hAnsiTheme="minorHAnsi" w:cstheme="minorHAnsi"/>
          <w:b/>
          <w:sz w:val="22"/>
          <w:lang w:val="en-GB"/>
        </w:rPr>
        <w:t xml:space="preserve">: </w:t>
      </w:r>
    </w:p>
    <w:p w14:paraId="74F1AF6E" w14:textId="77777777" w:rsidR="001C1551" w:rsidRPr="00A4428A" w:rsidRDefault="009F7682" w:rsidP="00EF6E89">
      <w:pPr>
        <w:pStyle w:val="Standard"/>
        <w:spacing w:after="0" w:line="240" w:lineRule="auto"/>
        <w:jc w:val="both"/>
        <w:rPr>
          <w:rFonts w:asciiTheme="minorHAnsi" w:hAnsiTheme="minorHAnsi" w:cstheme="minorHAnsi"/>
          <w:color w:val="000000"/>
          <w:u w:val="single"/>
          <w:lang w:val="en-GB"/>
        </w:rPr>
      </w:pPr>
      <w:r>
        <w:rPr>
          <w:rFonts w:asciiTheme="minorHAnsi" w:eastAsia="Times New Roman" w:hAnsiTheme="minorHAnsi" w:cstheme="minorHAnsi"/>
          <w:lang w:val="en-GB" w:eastAsia="pl-PL"/>
        </w:rPr>
        <w:t xml:space="preserve">The subject of the contract is to select a maximum of four Contractors who, as supervisors, </w:t>
      </w:r>
      <w:r w:rsidRPr="009F7682">
        <w:rPr>
          <w:rFonts w:asciiTheme="minorHAnsi" w:eastAsia="Times New Roman" w:hAnsiTheme="minorHAnsi" w:cstheme="minorHAnsi"/>
          <w:lang w:val="en-GB" w:eastAsia="pl-PL"/>
        </w:rPr>
        <w:t xml:space="preserve">will prepare and </w:t>
      </w:r>
      <w:r w:rsidRPr="00A4428A">
        <w:rPr>
          <w:rFonts w:asciiTheme="minorHAnsi" w:eastAsia="Times New Roman" w:hAnsiTheme="minorHAnsi" w:cstheme="minorHAnsi"/>
          <w:lang w:val="en-GB" w:eastAsia="pl-PL"/>
        </w:rPr>
        <w:t>perform, in the city of Pamplona and its vicinity (Navarre region, Spain), 2 study visits in institutions specialized in geriatric care, for 24 students (divided into two groups</w:t>
      </w:r>
      <w:r w:rsidR="00796A21" w:rsidRPr="00A4428A">
        <w:rPr>
          <w:rFonts w:asciiTheme="minorHAnsi" w:eastAsia="Times New Roman" w:hAnsiTheme="minorHAnsi" w:cstheme="minorHAnsi"/>
          <w:lang w:val="en-GB" w:eastAsia="pl-PL"/>
        </w:rPr>
        <w:t xml:space="preserve"> of approx. 12 students</w:t>
      </w:r>
      <w:r w:rsidRPr="00A4428A">
        <w:rPr>
          <w:rFonts w:asciiTheme="minorHAnsi" w:eastAsia="Times New Roman" w:hAnsiTheme="minorHAnsi" w:cstheme="minorHAnsi"/>
          <w:lang w:val="en-GB" w:eastAsia="pl-PL"/>
        </w:rPr>
        <w:t xml:space="preserve">) of the courses in medicine, pharmacy, physiotherapy, and nursing at Medical University of </w:t>
      </w:r>
      <w:proofErr w:type="spellStart"/>
      <w:r w:rsidRPr="00A4428A">
        <w:rPr>
          <w:rFonts w:asciiTheme="minorHAnsi" w:eastAsia="Times New Roman" w:hAnsiTheme="minorHAnsi" w:cstheme="minorHAnsi"/>
          <w:lang w:val="en-GB" w:eastAsia="pl-PL"/>
        </w:rPr>
        <w:t>Białystok</w:t>
      </w:r>
      <w:proofErr w:type="spellEnd"/>
      <w:r w:rsidRPr="00A4428A">
        <w:rPr>
          <w:rFonts w:asciiTheme="minorHAnsi" w:eastAsia="Times New Roman" w:hAnsiTheme="minorHAnsi" w:cstheme="minorHAnsi"/>
          <w:lang w:val="en-GB" w:eastAsia="pl-PL"/>
        </w:rPr>
        <w:t xml:space="preserve">, in order to make them acquainted with the overall operation in (at least three) institutions specializing in geriatric care (including, e.g., at </w:t>
      </w:r>
      <w:r w:rsidR="00E3560E" w:rsidRPr="00A4428A">
        <w:rPr>
          <w:rFonts w:asciiTheme="minorHAnsi" w:eastAsia="Times New Roman" w:hAnsiTheme="minorHAnsi" w:cstheme="minorHAnsi"/>
          <w:lang w:val="en-GB" w:eastAsia="pl-PL"/>
        </w:rPr>
        <w:t xml:space="preserve">the Geriatric Ward of </w:t>
      </w:r>
      <w:proofErr w:type="spellStart"/>
      <w:r w:rsidR="00484D37" w:rsidRPr="00A4428A">
        <w:rPr>
          <w:rFonts w:cstheme="minorHAnsi"/>
          <w:color w:val="000000"/>
          <w:lang w:val="en-GB"/>
        </w:rPr>
        <w:t>Complejo</w:t>
      </w:r>
      <w:proofErr w:type="spellEnd"/>
      <w:r w:rsidR="00484D37" w:rsidRPr="00A4428A">
        <w:rPr>
          <w:rFonts w:cstheme="minorHAnsi"/>
          <w:color w:val="000000"/>
          <w:lang w:val="en-GB"/>
        </w:rPr>
        <w:t xml:space="preserve"> </w:t>
      </w:r>
      <w:proofErr w:type="spellStart"/>
      <w:r w:rsidR="00484D37" w:rsidRPr="00A4428A">
        <w:rPr>
          <w:rFonts w:cstheme="minorHAnsi"/>
          <w:color w:val="000000"/>
          <w:lang w:val="en-GB"/>
        </w:rPr>
        <w:t>Hospitalario</w:t>
      </w:r>
      <w:proofErr w:type="spellEnd"/>
      <w:r w:rsidR="00484D37" w:rsidRPr="00A4428A">
        <w:rPr>
          <w:rFonts w:cstheme="minorHAnsi"/>
          <w:color w:val="000000"/>
          <w:lang w:val="en-GB"/>
        </w:rPr>
        <w:t xml:space="preserve"> de Navarra, </w:t>
      </w:r>
      <w:r w:rsidR="00E3560E" w:rsidRPr="00A4428A">
        <w:rPr>
          <w:rFonts w:cstheme="minorHAnsi"/>
          <w:color w:val="000000"/>
          <w:lang w:val="en-GB"/>
        </w:rPr>
        <w:t>the</w:t>
      </w:r>
      <w:r w:rsidR="00484D37" w:rsidRPr="00A4428A">
        <w:rPr>
          <w:rFonts w:cstheme="minorHAnsi"/>
          <w:color w:val="000000"/>
          <w:lang w:val="en-GB"/>
        </w:rPr>
        <w:t xml:space="preserve"> Casa de Misericordia</w:t>
      </w:r>
      <w:r w:rsidR="00E3560E" w:rsidRPr="00A4428A">
        <w:rPr>
          <w:rFonts w:cstheme="minorHAnsi"/>
          <w:color w:val="000000"/>
          <w:lang w:val="en-GB"/>
        </w:rPr>
        <w:t xml:space="preserve"> Nursing Home</w:t>
      </w:r>
      <w:r w:rsidR="00484D37" w:rsidRPr="00A4428A">
        <w:rPr>
          <w:rFonts w:cstheme="minorHAnsi"/>
          <w:color w:val="000000"/>
          <w:lang w:val="en-GB"/>
        </w:rPr>
        <w:t xml:space="preserve">, </w:t>
      </w:r>
      <w:r w:rsidR="00E3560E" w:rsidRPr="00A4428A">
        <w:rPr>
          <w:rFonts w:cstheme="minorHAnsi"/>
          <w:color w:val="000000"/>
          <w:lang w:val="en-GB"/>
        </w:rPr>
        <w:t xml:space="preserve">the Geriatric Psychiatry Ward of the </w:t>
      </w:r>
      <w:r w:rsidR="00484D37" w:rsidRPr="00A4428A">
        <w:rPr>
          <w:rFonts w:cstheme="minorHAnsi"/>
          <w:color w:val="000000"/>
          <w:lang w:val="en-GB"/>
        </w:rPr>
        <w:t xml:space="preserve">Padre </w:t>
      </w:r>
      <w:proofErr w:type="spellStart"/>
      <w:r w:rsidR="00484D37" w:rsidRPr="00A4428A">
        <w:rPr>
          <w:rFonts w:cstheme="minorHAnsi"/>
          <w:color w:val="000000"/>
          <w:lang w:val="en-GB"/>
        </w:rPr>
        <w:t>Menni</w:t>
      </w:r>
      <w:proofErr w:type="spellEnd"/>
      <w:r w:rsidR="00E3560E" w:rsidRPr="00A4428A">
        <w:rPr>
          <w:rFonts w:cstheme="minorHAnsi"/>
          <w:color w:val="000000"/>
          <w:lang w:val="en-GB"/>
        </w:rPr>
        <w:t xml:space="preserve"> Psychiatric Hospital</w:t>
      </w:r>
      <w:r w:rsidR="00484D37" w:rsidRPr="00A4428A">
        <w:rPr>
          <w:rFonts w:cstheme="minorHAnsi"/>
          <w:color w:val="000000"/>
          <w:lang w:val="en-GB"/>
        </w:rPr>
        <w:t xml:space="preserve">, </w:t>
      </w:r>
      <w:r w:rsidR="00E3560E" w:rsidRPr="00A4428A">
        <w:rPr>
          <w:rFonts w:cstheme="minorHAnsi"/>
          <w:color w:val="000000"/>
          <w:lang w:val="en-GB"/>
        </w:rPr>
        <w:t>or the Spanish Red Cross branch</w:t>
      </w:r>
      <w:r w:rsidR="00484D37" w:rsidRPr="00A4428A">
        <w:rPr>
          <w:rFonts w:cstheme="minorHAnsi"/>
          <w:color w:val="000000"/>
          <w:lang w:val="en-GB"/>
        </w:rPr>
        <w:t>)</w:t>
      </w:r>
      <w:r w:rsidR="003809D9" w:rsidRPr="00A4428A">
        <w:rPr>
          <w:rFonts w:cstheme="minorHAnsi"/>
          <w:color w:val="000000"/>
          <w:lang w:val="en-GB"/>
        </w:rPr>
        <w:t>.</w:t>
      </w:r>
    </w:p>
    <w:p w14:paraId="76E3F503" w14:textId="77777777" w:rsidR="001C1551" w:rsidRPr="00A4428A" w:rsidRDefault="001C1551" w:rsidP="001C1551">
      <w:pPr>
        <w:spacing w:after="0" w:line="276" w:lineRule="auto"/>
        <w:rPr>
          <w:rFonts w:cstheme="minorHAnsi"/>
          <w:sz w:val="4"/>
          <w:lang w:val="en-GB"/>
        </w:rPr>
      </w:pPr>
    </w:p>
    <w:p w14:paraId="223B5D37" w14:textId="77777777" w:rsidR="00082A4D" w:rsidRPr="00A4428A" w:rsidRDefault="00E3560E" w:rsidP="00484D37">
      <w:pPr>
        <w:spacing w:before="40" w:after="0" w:line="240" w:lineRule="auto"/>
        <w:jc w:val="both"/>
        <w:rPr>
          <w:rFonts w:eastAsia="SimSun" w:cstheme="minorHAnsi"/>
          <w:kern w:val="3"/>
          <w:lang w:val="en-GB"/>
        </w:rPr>
      </w:pPr>
      <w:r w:rsidRPr="00A4428A">
        <w:rPr>
          <w:rFonts w:cstheme="minorHAnsi"/>
          <w:b/>
          <w:lang w:val="en-GB"/>
        </w:rPr>
        <w:t>Description of the subject matter of the study visits, including the topics covered</w:t>
      </w:r>
      <w:r w:rsidR="001C1551" w:rsidRPr="00A4428A">
        <w:rPr>
          <w:rFonts w:cstheme="minorHAnsi"/>
          <w:b/>
          <w:lang w:val="en-GB"/>
        </w:rPr>
        <w:t xml:space="preserve">: </w:t>
      </w:r>
      <w:r w:rsidRPr="00A4428A">
        <w:rPr>
          <w:rFonts w:cstheme="minorHAnsi"/>
          <w:lang w:val="en-GB"/>
        </w:rPr>
        <w:t xml:space="preserve">the aim of the study visits is to make the students acquainted with the </w:t>
      </w:r>
      <w:r w:rsidR="00590DDF" w:rsidRPr="00A4428A">
        <w:rPr>
          <w:rFonts w:cstheme="minorHAnsi"/>
          <w:lang w:val="en-GB"/>
        </w:rPr>
        <w:t xml:space="preserve">operational </w:t>
      </w:r>
      <w:r w:rsidRPr="00A4428A">
        <w:rPr>
          <w:rFonts w:cstheme="minorHAnsi"/>
          <w:lang w:val="en-GB"/>
        </w:rPr>
        <w:t>functioning of therapeutic teams focused on work with geriatric patients in specialized facilities</w:t>
      </w:r>
      <w:r w:rsidR="00484D37" w:rsidRPr="00A4428A">
        <w:rPr>
          <w:rFonts w:eastAsia="SimSun" w:cstheme="minorHAnsi"/>
          <w:kern w:val="3"/>
          <w:lang w:val="en-GB"/>
        </w:rPr>
        <w:t xml:space="preserve">, </w:t>
      </w:r>
      <w:r w:rsidRPr="00A4428A">
        <w:rPr>
          <w:rFonts w:eastAsia="SimSun" w:cstheme="minorHAnsi"/>
          <w:kern w:val="3"/>
          <w:lang w:val="en-GB"/>
        </w:rPr>
        <w:t xml:space="preserve">as well as focusing on the improvement of qualifications necessary to ensure the </w:t>
      </w:r>
      <w:r w:rsidR="00590DDF" w:rsidRPr="00A4428A">
        <w:rPr>
          <w:rFonts w:eastAsia="SimSun" w:cstheme="minorHAnsi"/>
          <w:kern w:val="3"/>
          <w:lang w:val="en-GB"/>
        </w:rPr>
        <w:t>appropriate</w:t>
      </w:r>
      <w:r w:rsidRPr="00A4428A">
        <w:rPr>
          <w:rFonts w:eastAsia="SimSun" w:cstheme="minorHAnsi"/>
          <w:kern w:val="3"/>
          <w:lang w:val="en-GB"/>
        </w:rPr>
        <w:t xml:space="preserve"> quality of care of geriatric patients through the acquisition of professional competences. The aim of the study visits of MUB students in </w:t>
      </w:r>
      <w:r w:rsidR="004F264C" w:rsidRPr="00A4428A">
        <w:rPr>
          <w:rFonts w:eastAsia="SimSun" w:cstheme="minorHAnsi"/>
          <w:kern w:val="3"/>
          <w:lang w:val="en-GB"/>
        </w:rPr>
        <w:t>institution</w:t>
      </w:r>
      <w:r w:rsidRPr="00A4428A">
        <w:rPr>
          <w:rFonts w:eastAsia="SimSun" w:cstheme="minorHAnsi"/>
          <w:kern w:val="3"/>
          <w:lang w:val="en-GB"/>
        </w:rPr>
        <w:t>s specialized in geriatric care is</w:t>
      </w:r>
      <w:r w:rsidR="00082A4D" w:rsidRPr="00A4428A">
        <w:rPr>
          <w:rFonts w:eastAsia="SimSun" w:cstheme="minorHAnsi"/>
          <w:kern w:val="3"/>
          <w:lang w:val="en-GB"/>
        </w:rPr>
        <w:t>:</w:t>
      </w:r>
    </w:p>
    <w:p w14:paraId="5A73DAD3" w14:textId="77777777" w:rsidR="00082A4D" w:rsidRPr="00A4428A" w:rsidRDefault="00F125FB" w:rsidP="008D3D17">
      <w:pPr>
        <w:pStyle w:val="Standard"/>
        <w:numPr>
          <w:ilvl w:val="0"/>
          <w:numId w:val="18"/>
        </w:numPr>
        <w:spacing w:before="40" w:after="0" w:line="240" w:lineRule="auto"/>
        <w:ind w:left="709" w:hanging="283"/>
        <w:jc w:val="both"/>
        <w:rPr>
          <w:rFonts w:asciiTheme="minorHAnsi" w:hAnsiTheme="minorHAnsi" w:cstheme="minorHAnsi"/>
          <w:color w:val="000000"/>
          <w:u w:val="single"/>
          <w:lang w:val="en-GB"/>
        </w:rPr>
      </w:pPr>
      <w:r w:rsidRPr="00A4428A">
        <w:rPr>
          <w:rFonts w:asciiTheme="minorHAnsi" w:hAnsiTheme="minorHAnsi" w:cstheme="minorHAnsi"/>
          <w:lang w:val="en-GB"/>
        </w:rPr>
        <w:t>O</w:t>
      </w:r>
      <w:r w:rsidR="00082A4D" w:rsidRPr="00A4428A">
        <w:rPr>
          <w:rFonts w:asciiTheme="minorHAnsi" w:hAnsiTheme="minorHAnsi" w:cstheme="minorHAnsi"/>
          <w:lang w:val="en-GB"/>
        </w:rPr>
        <w:t>bser</w:t>
      </w:r>
      <w:r w:rsidRPr="00A4428A">
        <w:rPr>
          <w:rFonts w:asciiTheme="minorHAnsi" w:hAnsiTheme="minorHAnsi" w:cstheme="minorHAnsi"/>
          <w:lang w:val="en-GB"/>
        </w:rPr>
        <w:t xml:space="preserve">vation of the functioning of interdisciplinary therapeutic teams in </w:t>
      </w:r>
      <w:r w:rsidR="004F264C" w:rsidRPr="00A4428A">
        <w:rPr>
          <w:rFonts w:asciiTheme="minorHAnsi" w:hAnsiTheme="minorHAnsi" w:cstheme="minorHAnsi"/>
          <w:lang w:val="en-GB"/>
        </w:rPr>
        <w:t>institutions</w:t>
      </w:r>
      <w:r w:rsidRPr="00A4428A">
        <w:rPr>
          <w:rFonts w:asciiTheme="minorHAnsi" w:hAnsiTheme="minorHAnsi" w:cstheme="minorHAnsi"/>
          <w:lang w:val="en-GB"/>
        </w:rPr>
        <w:t xml:space="preserve"> providing care to geriatric patients</w:t>
      </w:r>
      <w:r w:rsidR="001D657E" w:rsidRPr="00A4428A">
        <w:rPr>
          <w:rFonts w:asciiTheme="minorHAnsi" w:hAnsiTheme="minorHAnsi" w:cstheme="minorHAnsi"/>
          <w:lang w:val="en-GB"/>
        </w:rPr>
        <w:t xml:space="preserve">, </w:t>
      </w:r>
      <w:r w:rsidRPr="00A4428A">
        <w:rPr>
          <w:rFonts w:asciiTheme="minorHAnsi" w:hAnsiTheme="minorHAnsi" w:cstheme="minorHAnsi"/>
          <w:lang w:val="en-GB"/>
        </w:rPr>
        <w:t>including</w:t>
      </w:r>
      <w:r w:rsidR="001D657E" w:rsidRPr="00A4428A">
        <w:rPr>
          <w:rFonts w:asciiTheme="minorHAnsi" w:hAnsiTheme="minorHAnsi" w:cstheme="minorHAnsi"/>
          <w:lang w:val="en-GB"/>
        </w:rPr>
        <w:t>:</w:t>
      </w:r>
    </w:p>
    <w:p w14:paraId="299EB44F" w14:textId="77777777" w:rsidR="001E6D7F" w:rsidRPr="00A4428A" w:rsidRDefault="00CE011E" w:rsidP="005032D4">
      <w:pPr>
        <w:pStyle w:val="Standard"/>
        <w:numPr>
          <w:ilvl w:val="0"/>
          <w:numId w:val="22"/>
        </w:numPr>
        <w:spacing w:after="0" w:line="240" w:lineRule="auto"/>
        <w:ind w:left="1434" w:hanging="357"/>
        <w:jc w:val="both"/>
        <w:rPr>
          <w:rFonts w:asciiTheme="minorHAnsi" w:hAnsiTheme="minorHAnsi" w:cstheme="minorHAnsi"/>
          <w:lang w:val="en-GB"/>
        </w:rPr>
      </w:pPr>
      <w:r w:rsidRPr="00A4428A">
        <w:rPr>
          <w:rFonts w:asciiTheme="minorHAnsi" w:hAnsiTheme="minorHAnsi" w:cstheme="minorHAnsi"/>
          <w:lang w:val="en-GB"/>
        </w:rPr>
        <w:t>presentation of the institution</w:t>
      </w:r>
      <w:r w:rsidR="000525D7" w:rsidRPr="00A4428A">
        <w:rPr>
          <w:rFonts w:asciiTheme="minorHAnsi" w:hAnsiTheme="minorHAnsi" w:cstheme="minorHAnsi"/>
          <w:lang w:val="en-GB"/>
        </w:rPr>
        <w:t xml:space="preserve">, </w:t>
      </w:r>
    </w:p>
    <w:p w14:paraId="48780481" w14:textId="77777777" w:rsidR="000525D7" w:rsidRPr="00A4428A" w:rsidRDefault="00CE011E" w:rsidP="00CE011E">
      <w:pPr>
        <w:pStyle w:val="Standard"/>
        <w:numPr>
          <w:ilvl w:val="0"/>
          <w:numId w:val="22"/>
        </w:numPr>
        <w:spacing w:after="0" w:line="240" w:lineRule="auto"/>
        <w:jc w:val="both"/>
        <w:rPr>
          <w:rFonts w:asciiTheme="minorHAnsi" w:hAnsiTheme="minorHAnsi" w:cstheme="minorHAnsi"/>
          <w:lang w:val="en-GB"/>
        </w:rPr>
      </w:pPr>
      <w:r w:rsidRPr="00A4428A">
        <w:rPr>
          <w:rFonts w:asciiTheme="minorHAnsi" w:hAnsiTheme="minorHAnsi" w:cstheme="minorHAnsi"/>
          <w:lang w:val="en-GB"/>
        </w:rPr>
        <w:t>the specific character of working with elderly patients in healthcare institutions and older persons in a nursing home</w:t>
      </w:r>
      <w:r w:rsidR="001E6D7F" w:rsidRPr="00A4428A">
        <w:rPr>
          <w:rFonts w:asciiTheme="minorHAnsi" w:hAnsiTheme="minorHAnsi" w:cstheme="minorHAnsi"/>
          <w:lang w:val="en-GB"/>
        </w:rPr>
        <w:t>,</w:t>
      </w:r>
    </w:p>
    <w:p w14:paraId="3F519F7B" w14:textId="77777777" w:rsidR="000525D7" w:rsidRPr="00A4428A" w:rsidRDefault="00F26BB5" w:rsidP="005032D4">
      <w:pPr>
        <w:pStyle w:val="Standard"/>
        <w:numPr>
          <w:ilvl w:val="0"/>
          <w:numId w:val="22"/>
        </w:numPr>
        <w:spacing w:after="0" w:line="240" w:lineRule="auto"/>
        <w:ind w:left="1434" w:hanging="357"/>
        <w:jc w:val="both"/>
        <w:rPr>
          <w:rFonts w:asciiTheme="minorHAnsi" w:hAnsiTheme="minorHAnsi" w:cstheme="minorHAnsi"/>
          <w:lang w:val="en-GB"/>
        </w:rPr>
      </w:pPr>
      <w:r w:rsidRPr="00A4428A">
        <w:rPr>
          <w:rFonts w:asciiTheme="minorHAnsi" w:hAnsiTheme="minorHAnsi" w:cstheme="minorHAnsi"/>
          <w:lang w:val="en-GB"/>
        </w:rPr>
        <w:t>the range of responsibilities of members of a therapeutic team</w:t>
      </w:r>
      <w:r w:rsidR="000525D7" w:rsidRPr="00A4428A">
        <w:rPr>
          <w:rFonts w:asciiTheme="minorHAnsi" w:hAnsiTheme="minorHAnsi" w:cstheme="minorHAnsi"/>
          <w:lang w:val="en-GB"/>
        </w:rPr>
        <w:t>,</w:t>
      </w:r>
    </w:p>
    <w:p w14:paraId="39600AA0" w14:textId="77777777" w:rsidR="00A00D6D" w:rsidRPr="00A4428A" w:rsidRDefault="000525D7" w:rsidP="005032D4">
      <w:pPr>
        <w:pStyle w:val="Standard"/>
        <w:numPr>
          <w:ilvl w:val="0"/>
          <w:numId w:val="22"/>
        </w:numPr>
        <w:spacing w:after="0" w:line="240" w:lineRule="auto"/>
        <w:ind w:left="1434" w:hanging="357"/>
        <w:jc w:val="both"/>
        <w:rPr>
          <w:rFonts w:asciiTheme="minorHAnsi" w:hAnsiTheme="minorHAnsi" w:cstheme="minorHAnsi"/>
          <w:lang w:val="en-GB"/>
        </w:rPr>
      </w:pPr>
      <w:r w:rsidRPr="00A4428A">
        <w:rPr>
          <w:rFonts w:asciiTheme="minorHAnsi" w:hAnsiTheme="minorHAnsi" w:cstheme="minorHAnsi"/>
          <w:lang w:val="en-GB"/>
        </w:rPr>
        <w:t>obser</w:t>
      </w:r>
      <w:r w:rsidR="00F26BB5" w:rsidRPr="00A4428A">
        <w:rPr>
          <w:rFonts w:asciiTheme="minorHAnsi" w:hAnsiTheme="minorHAnsi" w:cstheme="minorHAnsi"/>
          <w:lang w:val="en-GB"/>
        </w:rPr>
        <w:t>vation of work of a therapeutic team</w:t>
      </w:r>
      <w:r w:rsidR="00484D37" w:rsidRPr="00A4428A">
        <w:rPr>
          <w:rFonts w:asciiTheme="minorHAnsi" w:hAnsiTheme="minorHAnsi" w:cstheme="minorHAnsi"/>
          <w:lang w:val="en-GB"/>
        </w:rPr>
        <w:t>,</w:t>
      </w:r>
    </w:p>
    <w:p w14:paraId="348466E8" w14:textId="77777777" w:rsidR="00A00D6D" w:rsidRPr="00A4428A" w:rsidRDefault="00F26BB5" w:rsidP="005032D4">
      <w:pPr>
        <w:pStyle w:val="Standard"/>
        <w:numPr>
          <w:ilvl w:val="0"/>
          <w:numId w:val="22"/>
        </w:numPr>
        <w:spacing w:after="0" w:line="240" w:lineRule="auto"/>
        <w:ind w:left="1434" w:hanging="357"/>
        <w:jc w:val="both"/>
        <w:rPr>
          <w:rFonts w:asciiTheme="minorHAnsi" w:hAnsiTheme="minorHAnsi" w:cstheme="minorHAnsi"/>
          <w:lang w:val="en-GB"/>
        </w:rPr>
      </w:pPr>
      <w:r w:rsidRPr="00A4428A">
        <w:rPr>
          <w:rFonts w:asciiTheme="minorHAnsi" w:eastAsia="Times New Roman" w:hAnsiTheme="minorHAnsi" w:cstheme="minorHAnsi"/>
          <w:lang w:val="en-GB" w:eastAsia="pl-PL"/>
        </w:rPr>
        <w:t>learning the organization of long-term care of elderly persons and work aimed at activation of the elderly</w:t>
      </w:r>
      <w:r w:rsidR="001D657E" w:rsidRPr="00A4428A">
        <w:rPr>
          <w:rFonts w:asciiTheme="minorHAnsi" w:eastAsia="Times New Roman" w:hAnsiTheme="minorHAnsi" w:cstheme="minorHAnsi"/>
          <w:lang w:val="en-GB" w:eastAsia="pl-PL"/>
        </w:rPr>
        <w:t>,</w:t>
      </w:r>
    </w:p>
    <w:p w14:paraId="566C9065" w14:textId="77777777" w:rsidR="001D657E" w:rsidRPr="00A4428A" w:rsidRDefault="00342422" w:rsidP="005032D4">
      <w:pPr>
        <w:pStyle w:val="Akapitzlist"/>
        <w:numPr>
          <w:ilvl w:val="0"/>
          <w:numId w:val="22"/>
        </w:numPr>
        <w:spacing w:after="0"/>
        <w:ind w:left="1434" w:hanging="357"/>
        <w:contextualSpacing w:val="0"/>
        <w:rPr>
          <w:rFonts w:asciiTheme="minorHAnsi" w:hAnsiTheme="minorHAnsi" w:cstheme="minorHAnsi"/>
          <w:color w:val="000000" w:themeColor="text1"/>
          <w:sz w:val="22"/>
          <w:lang w:val="en-GB"/>
        </w:rPr>
      </w:pPr>
      <w:r w:rsidRPr="00A4428A">
        <w:rPr>
          <w:rFonts w:asciiTheme="minorHAnsi" w:hAnsiTheme="minorHAnsi" w:cstheme="minorHAnsi"/>
          <w:color w:val="000000" w:themeColor="text1"/>
          <w:sz w:val="22"/>
          <w:lang w:val="en-GB"/>
        </w:rPr>
        <w:t>active student-patient contact</w:t>
      </w:r>
      <w:r w:rsidR="001D657E" w:rsidRPr="00A4428A">
        <w:rPr>
          <w:rFonts w:asciiTheme="minorHAnsi" w:hAnsiTheme="minorHAnsi" w:cstheme="minorHAnsi"/>
          <w:color w:val="000000" w:themeColor="text1"/>
          <w:sz w:val="22"/>
          <w:lang w:val="en-GB"/>
        </w:rPr>
        <w:t>,</w:t>
      </w:r>
    </w:p>
    <w:p w14:paraId="1DEC62C9" w14:textId="77777777" w:rsidR="00D32C39" w:rsidRPr="00A4428A" w:rsidRDefault="00342422" w:rsidP="00342422">
      <w:pPr>
        <w:pStyle w:val="Akapitzlist"/>
        <w:numPr>
          <w:ilvl w:val="0"/>
          <w:numId w:val="22"/>
        </w:numPr>
        <w:spacing w:after="0"/>
        <w:contextualSpacing w:val="0"/>
        <w:rPr>
          <w:rFonts w:asciiTheme="minorHAnsi" w:hAnsiTheme="minorHAnsi" w:cstheme="minorHAnsi"/>
          <w:color w:val="000000" w:themeColor="text1"/>
          <w:sz w:val="22"/>
          <w:lang w:val="en-GB"/>
        </w:rPr>
      </w:pPr>
      <w:r w:rsidRPr="00A4428A">
        <w:rPr>
          <w:rFonts w:asciiTheme="minorHAnsi" w:hAnsiTheme="minorHAnsi" w:cstheme="minorHAnsi"/>
          <w:color w:val="000000" w:themeColor="text1"/>
          <w:sz w:val="22"/>
          <w:lang w:val="en-GB"/>
        </w:rPr>
        <w:t xml:space="preserve">meetings dedicated to a summary of students’ visit in the </w:t>
      </w:r>
      <w:r w:rsidR="004F264C" w:rsidRPr="00A4428A">
        <w:rPr>
          <w:rFonts w:asciiTheme="minorHAnsi" w:hAnsiTheme="minorHAnsi" w:cstheme="minorHAnsi"/>
          <w:color w:val="000000" w:themeColor="text1"/>
          <w:sz w:val="22"/>
          <w:lang w:val="en-GB"/>
        </w:rPr>
        <w:t>institution</w:t>
      </w:r>
      <w:r w:rsidR="001D657E" w:rsidRPr="00A4428A">
        <w:rPr>
          <w:rFonts w:asciiTheme="minorHAnsi" w:hAnsiTheme="minorHAnsi" w:cstheme="minorHAnsi"/>
          <w:color w:val="000000" w:themeColor="text1"/>
          <w:sz w:val="22"/>
          <w:lang w:val="en-GB"/>
        </w:rPr>
        <w:t>.</w:t>
      </w:r>
    </w:p>
    <w:p w14:paraId="109688AC" w14:textId="77777777" w:rsidR="003C1217" w:rsidRPr="00A4428A" w:rsidRDefault="00342422" w:rsidP="008D3D17">
      <w:pPr>
        <w:autoSpaceDE w:val="0"/>
        <w:autoSpaceDN w:val="0"/>
        <w:adjustRightInd w:val="0"/>
        <w:spacing w:before="40" w:after="0" w:line="240" w:lineRule="auto"/>
        <w:jc w:val="both"/>
        <w:rPr>
          <w:rFonts w:cstheme="minorHAnsi"/>
          <w:bCs/>
          <w:lang w:val="en-GB"/>
        </w:rPr>
      </w:pPr>
      <w:r w:rsidRPr="00A4428A">
        <w:rPr>
          <w:rFonts w:cstheme="minorHAnsi"/>
          <w:bCs/>
          <w:lang w:val="en-GB"/>
        </w:rPr>
        <w:t>The effects of the study visit will also include shaping in the beneficiaries the attitude of openness and willingness to learn new therapeutic methods</w:t>
      </w:r>
      <w:r w:rsidR="003C1217" w:rsidRPr="00A4428A">
        <w:rPr>
          <w:rFonts w:cstheme="minorHAnsi"/>
          <w:bCs/>
          <w:lang w:val="en-GB"/>
        </w:rPr>
        <w:t>.</w:t>
      </w:r>
    </w:p>
    <w:p w14:paraId="7A05E52E" w14:textId="77777777" w:rsidR="007302BA" w:rsidRPr="00A4428A" w:rsidRDefault="007302BA" w:rsidP="001E6D7F">
      <w:pPr>
        <w:autoSpaceDE w:val="0"/>
        <w:autoSpaceDN w:val="0"/>
        <w:adjustRightInd w:val="0"/>
        <w:spacing w:after="0" w:line="240" w:lineRule="auto"/>
        <w:jc w:val="both"/>
        <w:rPr>
          <w:rFonts w:cstheme="minorHAnsi"/>
          <w:bCs/>
          <w:sz w:val="10"/>
          <w:lang w:val="en-GB"/>
        </w:rPr>
      </w:pPr>
    </w:p>
    <w:p w14:paraId="4F36067A" w14:textId="77777777" w:rsidR="00796A21" w:rsidRPr="00A4428A" w:rsidRDefault="001C1551" w:rsidP="00796A21">
      <w:pPr>
        <w:pStyle w:val="Akapitzlist"/>
        <w:numPr>
          <w:ilvl w:val="0"/>
          <w:numId w:val="1"/>
        </w:numPr>
        <w:spacing w:after="0" w:line="276" w:lineRule="auto"/>
        <w:ind w:left="284" w:hanging="284"/>
        <w:rPr>
          <w:rFonts w:asciiTheme="minorHAnsi" w:hAnsiTheme="minorHAnsi" w:cstheme="minorHAnsi"/>
          <w:b/>
          <w:sz w:val="22"/>
          <w:lang w:val="en-GB"/>
        </w:rPr>
      </w:pPr>
      <w:r w:rsidRPr="00A4428A">
        <w:rPr>
          <w:rFonts w:asciiTheme="minorHAnsi" w:hAnsiTheme="minorHAnsi" w:cstheme="minorHAnsi"/>
          <w:b/>
          <w:sz w:val="22"/>
          <w:lang w:val="en-GB"/>
        </w:rPr>
        <w:t>Plan</w:t>
      </w:r>
      <w:r w:rsidR="00342422" w:rsidRPr="00A4428A">
        <w:rPr>
          <w:rFonts w:asciiTheme="minorHAnsi" w:hAnsiTheme="minorHAnsi" w:cstheme="minorHAnsi"/>
          <w:b/>
          <w:sz w:val="22"/>
          <w:lang w:val="en-GB"/>
        </w:rPr>
        <w:t>ned dates and places of performance of the service</w:t>
      </w:r>
      <w:r w:rsidRPr="00A4428A">
        <w:rPr>
          <w:rFonts w:asciiTheme="minorHAnsi" w:hAnsiTheme="minorHAnsi" w:cstheme="minorHAnsi"/>
          <w:b/>
          <w:sz w:val="22"/>
          <w:lang w:val="en-GB"/>
        </w:rPr>
        <w:t>:</w:t>
      </w:r>
    </w:p>
    <w:p w14:paraId="66A35E65" w14:textId="77777777" w:rsidR="00796A21" w:rsidRPr="00A4428A" w:rsidRDefault="00796A21" w:rsidP="00796A21">
      <w:pPr>
        <w:spacing w:after="0" w:line="276" w:lineRule="auto"/>
        <w:rPr>
          <w:rFonts w:cstheme="minorHAnsi"/>
          <w:b/>
          <w:lang w:val="en-GB"/>
        </w:rPr>
      </w:pPr>
      <w:r w:rsidRPr="00A4428A">
        <w:rPr>
          <w:rFonts w:cstheme="minorHAnsi"/>
          <w:lang w:val="en-GB"/>
        </w:rPr>
        <w:t>Each visit covers 3 consecutive working days (plus two days for students’ travel –</w:t>
      </w:r>
      <w:r w:rsidRPr="00A4428A">
        <w:rPr>
          <w:rFonts w:cstheme="minorHAnsi"/>
          <w:b/>
          <w:lang w:val="en-GB"/>
        </w:rPr>
        <w:t xml:space="preserve"> the cost of travel and accommodation of the participants in Spain is covered by the </w:t>
      </w:r>
      <w:proofErr w:type="spellStart"/>
      <w:r w:rsidRPr="00A4428A">
        <w:rPr>
          <w:rFonts w:cstheme="minorHAnsi"/>
          <w:b/>
          <w:lang w:val="en-GB"/>
        </w:rPr>
        <w:t>Orderer</w:t>
      </w:r>
      <w:proofErr w:type="spellEnd"/>
      <w:r w:rsidRPr="00A4428A">
        <w:rPr>
          <w:rFonts w:cstheme="minorHAnsi"/>
          <w:b/>
          <w:lang w:val="en-GB"/>
        </w:rPr>
        <w:t>).</w:t>
      </w:r>
    </w:p>
    <w:p w14:paraId="24692DFF" w14:textId="57F90D99" w:rsidR="001C1551" w:rsidRPr="00A4428A" w:rsidRDefault="001C1551" w:rsidP="00342422">
      <w:pPr>
        <w:pStyle w:val="Akapitzlist"/>
        <w:numPr>
          <w:ilvl w:val="0"/>
          <w:numId w:val="29"/>
        </w:numPr>
        <w:spacing w:after="0"/>
        <w:jc w:val="left"/>
        <w:rPr>
          <w:rFonts w:asciiTheme="minorHAnsi" w:hAnsiTheme="minorHAnsi" w:cstheme="minorHAnsi"/>
          <w:color w:val="000000" w:themeColor="text1"/>
          <w:sz w:val="22"/>
          <w:lang w:val="en-GB"/>
        </w:rPr>
      </w:pPr>
      <w:r w:rsidRPr="00A4428A">
        <w:rPr>
          <w:rFonts w:asciiTheme="minorHAnsi" w:hAnsiTheme="minorHAnsi" w:cstheme="minorHAnsi"/>
          <w:b/>
          <w:color w:val="000000" w:themeColor="text1"/>
          <w:sz w:val="22"/>
          <w:lang w:val="en-GB"/>
        </w:rPr>
        <w:t xml:space="preserve">I </w:t>
      </w:r>
      <w:r w:rsidR="00F26BB5" w:rsidRPr="00A4428A">
        <w:rPr>
          <w:rFonts w:asciiTheme="minorHAnsi" w:hAnsiTheme="minorHAnsi" w:cstheme="minorHAnsi"/>
          <w:b/>
          <w:color w:val="000000" w:themeColor="text1"/>
          <w:sz w:val="22"/>
          <w:lang w:val="en-GB"/>
        </w:rPr>
        <w:t>visit</w:t>
      </w:r>
      <w:r w:rsidR="00796A21" w:rsidRPr="00A4428A">
        <w:rPr>
          <w:rFonts w:asciiTheme="minorHAnsi" w:hAnsiTheme="minorHAnsi" w:cstheme="minorHAnsi"/>
          <w:color w:val="000000" w:themeColor="text1"/>
          <w:sz w:val="22"/>
          <w:lang w:val="en-GB"/>
        </w:rPr>
        <w:t xml:space="preserve">: </w:t>
      </w:r>
      <w:r w:rsidR="00342422" w:rsidRPr="00A4428A">
        <w:rPr>
          <w:rFonts w:asciiTheme="minorHAnsi" w:hAnsiTheme="minorHAnsi" w:cstheme="minorHAnsi"/>
          <w:color w:val="000000" w:themeColor="text1"/>
          <w:sz w:val="22"/>
          <w:lang w:val="en-GB"/>
        </w:rPr>
        <w:t>3 consecutive working days</w:t>
      </w:r>
      <w:r w:rsidR="00267812" w:rsidRPr="00A4428A">
        <w:rPr>
          <w:rFonts w:asciiTheme="minorHAnsi" w:hAnsiTheme="minorHAnsi" w:cstheme="minorHAnsi"/>
          <w:color w:val="000000" w:themeColor="text1"/>
          <w:sz w:val="22"/>
          <w:lang w:val="en-GB"/>
        </w:rPr>
        <w:t>, April 2023</w:t>
      </w:r>
    </w:p>
    <w:p w14:paraId="7216594A" w14:textId="6DE750D1" w:rsidR="001C1551" w:rsidRPr="00A4428A" w:rsidRDefault="001C1551" w:rsidP="00342422">
      <w:pPr>
        <w:pStyle w:val="Akapitzlist"/>
        <w:numPr>
          <w:ilvl w:val="0"/>
          <w:numId w:val="29"/>
        </w:numPr>
        <w:spacing w:after="0"/>
        <w:jc w:val="left"/>
        <w:rPr>
          <w:rFonts w:asciiTheme="minorHAnsi" w:hAnsiTheme="minorHAnsi" w:cs="Calibri"/>
          <w:color w:val="000000"/>
          <w:sz w:val="22"/>
          <w:u w:val="single"/>
          <w:lang w:val="en-GB"/>
        </w:rPr>
      </w:pPr>
      <w:r w:rsidRPr="00A4428A">
        <w:rPr>
          <w:rFonts w:asciiTheme="minorHAnsi" w:hAnsiTheme="minorHAnsi" w:cstheme="minorHAnsi"/>
          <w:b/>
          <w:color w:val="000000" w:themeColor="text1"/>
          <w:sz w:val="22"/>
          <w:lang w:val="en-GB"/>
        </w:rPr>
        <w:t xml:space="preserve">II </w:t>
      </w:r>
      <w:r w:rsidR="00F26BB5" w:rsidRPr="00A4428A">
        <w:rPr>
          <w:rFonts w:asciiTheme="minorHAnsi" w:hAnsiTheme="minorHAnsi" w:cstheme="minorHAnsi"/>
          <w:b/>
          <w:color w:val="000000" w:themeColor="text1"/>
          <w:sz w:val="22"/>
          <w:lang w:val="en-GB"/>
        </w:rPr>
        <w:t>visit</w:t>
      </w:r>
      <w:r w:rsidRPr="00A4428A">
        <w:rPr>
          <w:rFonts w:asciiTheme="minorHAnsi" w:hAnsiTheme="minorHAnsi" w:cstheme="minorHAnsi"/>
          <w:b/>
          <w:color w:val="000000" w:themeColor="text1"/>
          <w:sz w:val="22"/>
          <w:lang w:val="en-GB"/>
        </w:rPr>
        <w:t xml:space="preserve">: </w:t>
      </w:r>
      <w:r w:rsidR="00796A21" w:rsidRPr="00A4428A">
        <w:rPr>
          <w:rFonts w:asciiTheme="minorHAnsi" w:hAnsiTheme="minorHAnsi" w:cstheme="minorHAnsi"/>
          <w:color w:val="000000" w:themeColor="text1"/>
          <w:sz w:val="22"/>
          <w:lang w:val="en-GB"/>
        </w:rPr>
        <w:t xml:space="preserve">3 consecutive working days, </w:t>
      </w:r>
      <w:r w:rsidR="00267812" w:rsidRPr="00A4428A">
        <w:rPr>
          <w:rFonts w:asciiTheme="minorHAnsi" w:hAnsiTheme="minorHAnsi" w:cstheme="minorHAnsi"/>
          <w:color w:val="000000" w:themeColor="text1"/>
          <w:sz w:val="22"/>
          <w:lang w:val="en-GB"/>
        </w:rPr>
        <w:t>April 2023</w:t>
      </w:r>
    </w:p>
    <w:p w14:paraId="7DE9176D" w14:textId="77777777" w:rsidR="001C1551" w:rsidRPr="00A4428A" w:rsidRDefault="00180B46" w:rsidP="00B056B1">
      <w:pPr>
        <w:spacing w:after="0" w:line="240" w:lineRule="auto"/>
        <w:jc w:val="both"/>
        <w:rPr>
          <w:rFonts w:cstheme="minorHAnsi"/>
          <w:color w:val="000000" w:themeColor="text1"/>
          <w:lang w:val="en-GB"/>
        </w:rPr>
      </w:pPr>
      <w:r w:rsidRPr="00A4428A">
        <w:rPr>
          <w:rFonts w:cstheme="minorHAnsi"/>
          <w:color w:val="000000" w:themeColor="text1"/>
          <w:lang w:val="en-GB"/>
        </w:rPr>
        <w:t xml:space="preserve">The exact dates of the visits abroad will be determined and communicated to the Contractors two weeks before the start of the study visit. Determination of the </w:t>
      </w:r>
      <w:r w:rsidR="001D182C" w:rsidRPr="00A4428A">
        <w:rPr>
          <w:rFonts w:cstheme="minorHAnsi"/>
          <w:color w:val="000000" w:themeColor="text1"/>
          <w:lang w:val="en-GB"/>
        </w:rPr>
        <w:t xml:space="preserve">exact date depends on the convenience of </w:t>
      </w:r>
      <w:r w:rsidR="00590DDF" w:rsidRPr="00A4428A">
        <w:rPr>
          <w:rFonts w:cstheme="minorHAnsi"/>
          <w:color w:val="000000" w:themeColor="text1"/>
          <w:lang w:val="en-GB"/>
        </w:rPr>
        <w:t xml:space="preserve">the </w:t>
      </w:r>
      <w:r w:rsidR="001D182C" w:rsidRPr="00A4428A">
        <w:rPr>
          <w:rFonts w:cstheme="minorHAnsi"/>
          <w:color w:val="000000" w:themeColor="text1"/>
          <w:lang w:val="en-GB"/>
        </w:rPr>
        <w:t>available flights</w:t>
      </w:r>
      <w:r w:rsidR="00720B38" w:rsidRPr="00A4428A">
        <w:rPr>
          <w:rFonts w:cstheme="minorHAnsi"/>
          <w:color w:val="000000" w:themeColor="text1"/>
          <w:lang w:val="en-GB"/>
        </w:rPr>
        <w:t>.</w:t>
      </w:r>
    </w:p>
    <w:p w14:paraId="7234AEED" w14:textId="77777777" w:rsidR="00D43C9E" w:rsidRPr="00A4428A" w:rsidRDefault="001D182C" w:rsidP="001C1551">
      <w:pPr>
        <w:pStyle w:val="Standard"/>
        <w:spacing w:before="80" w:after="0" w:line="240" w:lineRule="auto"/>
        <w:jc w:val="both"/>
        <w:rPr>
          <w:rFonts w:asciiTheme="minorHAnsi" w:hAnsiTheme="minorHAnsi" w:cs="Calibri"/>
          <w:color w:val="000000"/>
          <w:lang w:val="en-GB"/>
        </w:rPr>
      </w:pPr>
      <w:r w:rsidRPr="00A4428A">
        <w:rPr>
          <w:rFonts w:asciiTheme="minorHAnsi" w:hAnsiTheme="minorHAnsi" w:cstheme="minorHAnsi"/>
          <w:color w:val="000000"/>
          <w:u w:val="single"/>
          <w:lang w:val="en-GB"/>
        </w:rPr>
        <w:lastRenderedPageBreak/>
        <w:t>Place of performance</w:t>
      </w:r>
      <w:r w:rsidR="007302BA" w:rsidRPr="00A4428A">
        <w:rPr>
          <w:rFonts w:asciiTheme="minorHAnsi" w:hAnsiTheme="minorHAnsi" w:cstheme="minorHAnsi"/>
          <w:color w:val="000000"/>
          <w:lang w:val="en-GB"/>
        </w:rPr>
        <w:t>:</w:t>
      </w:r>
      <w:r w:rsidR="007302BA" w:rsidRPr="00A4428A">
        <w:rPr>
          <w:rFonts w:asciiTheme="minorHAnsi" w:hAnsiTheme="minorHAnsi" w:cstheme="minorHAnsi"/>
          <w:b/>
          <w:color w:val="000000"/>
          <w:lang w:val="en-GB"/>
        </w:rPr>
        <w:t xml:space="preserve"> </w:t>
      </w:r>
      <w:r w:rsidRPr="00A4428A">
        <w:rPr>
          <w:rFonts w:asciiTheme="minorHAnsi" w:hAnsiTheme="minorHAnsi" w:cstheme="minorHAnsi"/>
          <w:color w:val="000000"/>
          <w:lang w:val="en-GB"/>
        </w:rPr>
        <w:t>The study visit</w:t>
      </w:r>
      <w:r w:rsidR="00590DDF" w:rsidRPr="00A4428A">
        <w:rPr>
          <w:rFonts w:asciiTheme="minorHAnsi" w:hAnsiTheme="minorHAnsi" w:cstheme="minorHAnsi"/>
          <w:color w:val="000000"/>
          <w:lang w:val="en-GB"/>
        </w:rPr>
        <w:t>s</w:t>
      </w:r>
      <w:r w:rsidRPr="00A4428A">
        <w:rPr>
          <w:rFonts w:asciiTheme="minorHAnsi" w:hAnsiTheme="minorHAnsi" w:cstheme="minorHAnsi"/>
          <w:color w:val="000000"/>
          <w:lang w:val="en-GB"/>
        </w:rPr>
        <w:t xml:space="preserve"> will be performed in the area of the city of Pamplona and its vicinity (Navarre region, Spain)</w:t>
      </w:r>
    </w:p>
    <w:p w14:paraId="6A279D86" w14:textId="77777777" w:rsidR="008D3D17" w:rsidRPr="00A4428A" w:rsidRDefault="008D3D17" w:rsidP="008D3D17">
      <w:pPr>
        <w:pStyle w:val="Standard"/>
        <w:spacing w:after="0"/>
        <w:jc w:val="both"/>
        <w:rPr>
          <w:rFonts w:asciiTheme="minorHAnsi" w:hAnsiTheme="minorHAnsi" w:cstheme="minorHAnsi"/>
          <w:b/>
          <w:color w:val="000000"/>
          <w:sz w:val="4"/>
          <w:lang w:val="en-GB"/>
        </w:rPr>
      </w:pPr>
    </w:p>
    <w:p w14:paraId="0CD31F62" w14:textId="77777777" w:rsidR="008D3D17" w:rsidRPr="00A4428A" w:rsidRDefault="001D182C" w:rsidP="008D3D17">
      <w:pPr>
        <w:pStyle w:val="Akapitzlist"/>
        <w:numPr>
          <w:ilvl w:val="0"/>
          <w:numId w:val="1"/>
        </w:numPr>
        <w:spacing w:after="0" w:line="276" w:lineRule="auto"/>
        <w:ind w:left="284" w:hanging="284"/>
        <w:rPr>
          <w:rFonts w:ascii="Calibri" w:hAnsi="Calibri" w:cs="Calibri"/>
          <w:b/>
          <w:sz w:val="22"/>
          <w:lang w:val="en-GB"/>
        </w:rPr>
      </w:pPr>
      <w:r w:rsidRPr="00A4428A">
        <w:rPr>
          <w:rFonts w:asciiTheme="minorHAnsi" w:hAnsiTheme="minorHAnsi" w:cstheme="minorHAnsi"/>
          <w:b/>
          <w:sz w:val="22"/>
          <w:lang w:val="en-GB"/>
        </w:rPr>
        <w:t>Duration of the study visit</w:t>
      </w:r>
      <w:r w:rsidR="0066498A" w:rsidRPr="00A4428A">
        <w:rPr>
          <w:rFonts w:ascii="Calibri" w:hAnsi="Calibri" w:cs="Calibri"/>
          <w:b/>
          <w:sz w:val="22"/>
          <w:lang w:val="en-GB"/>
        </w:rPr>
        <w:t xml:space="preserve">: </w:t>
      </w:r>
    </w:p>
    <w:p w14:paraId="1A67B631" w14:textId="77777777" w:rsidR="007302BA" w:rsidRPr="00A4428A" w:rsidRDefault="00590DDF" w:rsidP="00B056B1">
      <w:pPr>
        <w:spacing w:after="0"/>
        <w:jc w:val="both"/>
        <w:rPr>
          <w:rFonts w:cstheme="minorHAnsi"/>
          <w:bCs/>
          <w:lang w:val="en-GB"/>
        </w:rPr>
      </w:pPr>
      <w:r w:rsidRPr="00A4428A">
        <w:rPr>
          <w:rFonts w:ascii="Calibri" w:eastAsia="Times New Roman" w:hAnsi="Calibri" w:cs="Calibri"/>
          <w:bCs/>
          <w:color w:val="000000"/>
          <w:lang w:val="en-GB" w:eastAsia="pl-PL"/>
        </w:rPr>
        <w:t>Each study visit</w:t>
      </w:r>
      <w:r w:rsidR="001D182C" w:rsidRPr="00A4428A">
        <w:rPr>
          <w:rFonts w:ascii="Calibri" w:eastAsia="Times New Roman" w:hAnsi="Calibri" w:cs="Calibri"/>
          <w:bCs/>
          <w:color w:val="000000"/>
          <w:lang w:val="en-GB" w:eastAsia="pl-PL"/>
        </w:rPr>
        <w:t xml:space="preserve"> covers 3 consecutive working days </w:t>
      </w:r>
      <w:r w:rsidR="00B056B1" w:rsidRPr="00A4428A">
        <w:rPr>
          <w:rFonts w:ascii="Calibri" w:eastAsia="Times New Roman" w:hAnsi="Calibri" w:cs="Calibri"/>
          <w:bCs/>
          <w:color w:val="000000"/>
          <w:lang w:val="en-GB" w:eastAsia="pl-PL"/>
        </w:rPr>
        <w:t>(</w:t>
      </w:r>
      <w:r w:rsidR="001D182C" w:rsidRPr="00A4428A">
        <w:rPr>
          <w:rFonts w:ascii="Calibri" w:eastAsia="Times New Roman" w:hAnsi="Calibri" w:cs="Calibri"/>
          <w:bCs/>
          <w:color w:val="000000"/>
          <w:lang w:val="en-GB" w:eastAsia="pl-PL"/>
        </w:rPr>
        <w:t xml:space="preserve">plus 2 days for students’ travel – the cost of travel and accommodation of project participants in Spain is covered by the </w:t>
      </w:r>
      <w:proofErr w:type="spellStart"/>
      <w:r w:rsidR="001D182C" w:rsidRPr="00A4428A">
        <w:rPr>
          <w:rFonts w:ascii="Calibri" w:eastAsia="Times New Roman" w:hAnsi="Calibri" w:cs="Calibri"/>
          <w:bCs/>
          <w:color w:val="000000"/>
          <w:lang w:val="en-GB" w:eastAsia="pl-PL"/>
        </w:rPr>
        <w:t>Orderer</w:t>
      </w:r>
      <w:proofErr w:type="spellEnd"/>
      <w:r w:rsidR="00A37349" w:rsidRPr="00A4428A">
        <w:rPr>
          <w:rFonts w:cstheme="minorHAnsi"/>
          <w:bCs/>
          <w:lang w:val="en-GB"/>
        </w:rPr>
        <w:t>)</w:t>
      </w:r>
      <w:r w:rsidR="00B056B1" w:rsidRPr="00A4428A">
        <w:rPr>
          <w:rFonts w:cstheme="minorHAnsi"/>
          <w:bCs/>
          <w:lang w:val="en-GB"/>
        </w:rPr>
        <w:t>.</w:t>
      </w:r>
    </w:p>
    <w:p w14:paraId="17C52323" w14:textId="77777777" w:rsidR="001D182C" w:rsidRPr="00A4428A" w:rsidRDefault="001D182C" w:rsidP="001D182C">
      <w:pPr>
        <w:pStyle w:val="Akapitzlist"/>
        <w:numPr>
          <w:ilvl w:val="0"/>
          <w:numId w:val="36"/>
        </w:numPr>
        <w:spacing w:after="0"/>
        <w:ind w:left="709"/>
        <w:rPr>
          <w:rFonts w:ascii="Calibri" w:eastAsia="Times New Roman" w:hAnsi="Calibri" w:cs="Calibri"/>
          <w:b/>
          <w:bCs/>
          <w:color w:val="000000"/>
          <w:sz w:val="22"/>
          <w:lang w:val="en-GB" w:eastAsia="pl-PL"/>
        </w:rPr>
      </w:pPr>
      <w:r w:rsidRPr="00A4428A">
        <w:rPr>
          <w:rFonts w:ascii="Calibri" w:eastAsia="Times New Roman" w:hAnsi="Calibri" w:cs="Calibri"/>
          <w:b/>
          <w:bCs/>
          <w:color w:val="000000"/>
          <w:sz w:val="22"/>
          <w:lang w:val="en-GB" w:eastAsia="pl-PL"/>
        </w:rPr>
        <w:t xml:space="preserve">One study visit: </w:t>
      </w:r>
      <w:r w:rsidRPr="00A4428A">
        <w:rPr>
          <w:rFonts w:ascii="Calibri" w:eastAsia="Times New Roman" w:hAnsi="Calibri" w:cs="Calibri"/>
          <w:bCs/>
          <w:color w:val="000000"/>
          <w:sz w:val="22"/>
          <w:lang w:val="en-GB" w:eastAsia="pl-PL"/>
        </w:rPr>
        <w:t xml:space="preserve">3 days x 8 </w:t>
      </w:r>
      <w:r w:rsidR="00796A21" w:rsidRPr="00A4428A">
        <w:rPr>
          <w:rFonts w:ascii="Calibri" w:eastAsia="Times New Roman" w:hAnsi="Calibri" w:cs="Calibri"/>
          <w:bCs/>
          <w:color w:val="000000"/>
          <w:sz w:val="22"/>
          <w:lang w:val="en-GB" w:eastAsia="pl-PL"/>
        </w:rPr>
        <w:t xml:space="preserve">didactic </w:t>
      </w:r>
      <w:r w:rsidRPr="00A4428A">
        <w:rPr>
          <w:rFonts w:ascii="Calibri" w:eastAsia="Times New Roman" w:hAnsi="Calibri" w:cs="Calibri"/>
          <w:bCs/>
          <w:color w:val="000000"/>
          <w:sz w:val="22"/>
          <w:lang w:val="en-GB" w:eastAsia="pl-PL"/>
        </w:rPr>
        <w:t xml:space="preserve">hours = 24 </w:t>
      </w:r>
      <w:r w:rsidR="00796A21" w:rsidRPr="00A4428A">
        <w:rPr>
          <w:rFonts w:ascii="Calibri" w:eastAsia="Times New Roman" w:hAnsi="Calibri" w:cs="Calibri"/>
          <w:bCs/>
          <w:color w:val="000000"/>
          <w:sz w:val="22"/>
          <w:lang w:val="en-GB" w:eastAsia="pl-PL"/>
        </w:rPr>
        <w:t xml:space="preserve">didactic </w:t>
      </w:r>
      <w:r w:rsidRPr="00A4428A">
        <w:rPr>
          <w:rFonts w:ascii="Calibri" w:eastAsia="Times New Roman" w:hAnsi="Calibri" w:cs="Calibri"/>
          <w:bCs/>
          <w:color w:val="000000"/>
          <w:sz w:val="22"/>
          <w:lang w:val="en-GB" w:eastAsia="pl-PL"/>
        </w:rPr>
        <w:t>hours</w:t>
      </w:r>
      <w:r w:rsidR="00796A21" w:rsidRPr="00A4428A">
        <w:rPr>
          <w:rFonts w:ascii="Calibri" w:eastAsia="Times New Roman" w:hAnsi="Calibri" w:cs="Calibri"/>
          <w:bCs/>
          <w:color w:val="000000"/>
          <w:sz w:val="22"/>
          <w:lang w:val="en-GB" w:eastAsia="pl-PL"/>
        </w:rPr>
        <w:t xml:space="preserve"> (1 didactic hour = 45 min.)</w:t>
      </w:r>
    </w:p>
    <w:p w14:paraId="00E1A513" w14:textId="77777777" w:rsidR="001D182C" w:rsidRPr="00A4428A" w:rsidRDefault="001D182C" w:rsidP="001D182C">
      <w:pPr>
        <w:pStyle w:val="Akapitzlist"/>
        <w:numPr>
          <w:ilvl w:val="0"/>
          <w:numId w:val="36"/>
        </w:numPr>
        <w:spacing w:after="0"/>
        <w:ind w:left="709"/>
        <w:rPr>
          <w:rFonts w:ascii="Calibri" w:eastAsia="Times New Roman" w:hAnsi="Calibri" w:cs="Calibri"/>
          <w:b/>
          <w:bCs/>
          <w:color w:val="000000"/>
          <w:sz w:val="22"/>
          <w:lang w:val="en-GB" w:eastAsia="pl-PL"/>
        </w:rPr>
      </w:pPr>
      <w:r w:rsidRPr="00A4428A">
        <w:rPr>
          <w:rFonts w:ascii="Calibri" w:eastAsia="Times New Roman" w:hAnsi="Calibri" w:cs="Calibri"/>
          <w:b/>
          <w:bCs/>
          <w:color w:val="000000"/>
          <w:sz w:val="22"/>
          <w:lang w:val="en-GB" w:eastAsia="pl-PL"/>
        </w:rPr>
        <w:t xml:space="preserve">Two study visits: </w:t>
      </w:r>
      <w:r w:rsidR="00796A21" w:rsidRPr="00A4428A">
        <w:rPr>
          <w:rFonts w:ascii="Calibri" w:eastAsia="Times New Roman" w:hAnsi="Calibri" w:cs="Calibri"/>
          <w:bCs/>
          <w:color w:val="000000"/>
          <w:sz w:val="22"/>
          <w:lang w:val="en-GB" w:eastAsia="pl-PL"/>
        </w:rPr>
        <w:t>6 days x 8 didactic hours = 48 didactic hours (1 didactic hour = 45 min.)</w:t>
      </w:r>
    </w:p>
    <w:p w14:paraId="6B867595" w14:textId="77777777" w:rsidR="007302BA" w:rsidRPr="00A4428A" w:rsidRDefault="007302BA" w:rsidP="007302BA">
      <w:pPr>
        <w:pStyle w:val="Akapitzlist"/>
        <w:spacing w:after="0"/>
        <w:ind w:left="0"/>
        <w:rPr>
          <w:rFonts w:ascii="Calibri" w:eastAsia="Times New Roman" w:hAnsi="Calibri" w:cs="Calibri"/>
          <w:bCs/>
          <w:sz w:val="22"/>
          <w:u w:val="single"/>
          <w:lang w:val="en-GB" w:eastAsia="pl-PL"/>
        </w:rPr>
      </w:pPr>
    </w:p>
    <w:p w14:paraId="2059D15D" w14:textId="77777777" w:rsidR="006D100C" w:rsidRPr="00A4428A" w:rsidRDefault="001D182C" w:rsidP="005F24A2">
      <w:pPr>
        <w:pStyle w:val="Akapitzlist"/>
        <w:numPr>
          <w:ilvl w:val="0"/>
          <w:numId w:val="1"/>
        </w:numPr>
        <w:spacing w:after="0"/>
        <w:ind w:left="284" w:hanging="284"/>
        <w:rPr>
          <w:rFonts w:ascii="Calibri" w:hAnsi="Calibri" w:cs="Calibri"/>
          <w:b/>
          <w:sz w:val="22"/>
          <w:lang w:val="en-GB"/>
        </w:rPr>
      </w:pPr>
      <w:r w:rsidRPr="00A4428A">
        <w:rPr>
          <w:rFonts w:ascii="Calibri" w:hAnsi="Calibri" w:cs="Calibri"/>
          <w:b/>
          <w:sz w:val="22"/>
          <w:lang w:val="en-GB"/>
        </w:rPr>
        <w:t>Planned number of participants</w:t>
      </w:r>
      <w:r w:rsidR="007302BA" w:rsidRPr="00A4428A">
        <w:rPr>
          <w:rFonts w:ascii="Calibri" w:hAnsi="Calibri" w:cs="Calibri"/>
          <w:b/>
          <w:sz w:val="22"/>
          <w:lang w:val="en-GB"/>
        </w:rPr>
        <w:t xml:space="preserve">: </w:t>
      </w:r>
    </w:p>
    <w:p w14:paraId="30C1A1F2" w14:textId="77777777" w:rsidR="006D100C" w:rsidRPr="00A4428A" w:rsidRDefault="001D182C" w:rsidP="005F24A2">
      <w:pPr>
        <w:pStyle w:val="Akapitzlist"/>
        <w:numPr>
          <w:ilvl w:val="0"/>
          <w:numId w:val="32"/>
        </w:numPr>
        <w:spacing w:after="0"/>
        <w:contextualSpacing w:val="0"/>
        <w:rPr>
          <w:rFonts w:ascii="Calibri" w:hAnsi="Calibri" w:cs="Calibri"/>
          <w:color w:val="000000" w:themeColor="text1"/>
          <w:sz w:val="22"/>
          <w:lang w:val="en-GB"/>
        </w:rPr>
      </w:pPr>
      <w:r w:rsidRPr="00A4428A">
        <w:rPr>
          <w:rFonts w:ascii="Calibri" w:eastAsia="Times New Roman" w:hAnsi="Calibri" w:cs="Calibri"/>
          <w:b/>
          <w:bCs/>
          <w:color w:val="000000"/>
          <w:sz w:val="22"/>
          <w:lang w:val="en-GB" w:eastAsia="pl-PL"/>
        </w:rPr>
        <w:t>Two study visits</w:t>
      </w:r>
      <w:r w:rsidR="006D100C" w:rsidRPr="00A4428A">
        <w:rPr>
          <w:rFonts w:ascii="Calibri" w:hAnsi="Calibri" w:cs="Calibri"/>
          <w:color w:val="000000" w:themeColor="text1"/>
          <w:sz w:val="22"/>
          <w:lang w:val="en-GB"/>
        </w:rPr>
        <w:t xml:space="preserve"> </w:t>
      </w:r>
      <w:r w:rsidRPr="00A4428A">
        <w:rPr>
          <w:rFonts w:ascii="Calibri" w:hAnsi="Calibri" w:cs="Calibri"/>
          <w:color w:val="000000" w:themeColor="text1"/>
          <w:sz w:val="22"/>
          <w:lang w:val="en-GB"/>
        </w:rPr>
        <w:t>–</w:t>
      </w:r>
      <w:r w:rsidR="006D100C" w:rsidRPr="00A4428A">
        <w:rPr>
          <w:rFonts w:ascii="Calibri" w:hAnsi="Calibri" w:cs="Calibri"/>
          <w:color w:val="000000" w:themeColor="text1"/>
          <w:sz w:val="22"/>
          <w:lang w:val="en-GB"/>
        </w:rPr>
        <w:t xml:space="preserve"> </w:t>
      </w:r>
      <w:r w:rsidR="006D100C" w:rsidRPr="00A4428A">
        <w:rPr>
          <w:rFonts w:ascii="Calibri" w:hAnsi="Calibri" w:cs="Calibri"/>
          <w:b/>
          <w:color w:val="000000" w:themeColor="text1"/>
          <w:sz w:val="22"/>
          <w:lang w:val="en-GB"/>
        </w:rPr>
        <w:t xml:space="preserve">24 </w:t>
      </w:r>
      <w:r w:rsidRPr="00A4428A">
        <w:rPr>
          <w:rFonts w:ascii="Calibri" w:hAnsi="Calibri" w:cs="Calibri"/>
          <w:b/>
          <w:color w:val="000000" w:themeColor="text1"/>
          <w:sz w:val="22"/>
          <w:lang w:val="en-GB"/>
        </w:rPr>
        <w:t>students</w:t>
      </w:r>
      <w:r w:rsidR="006D100C" w:rsidRPr="00A4428A">
        <w:rPr>
          <w:rFonts w:ascii="Calibri" w:hAnsi="Calibri" w:cs="Calibri"/>
          <w:b/>
          <w:color w:val="000000" w:themeColor="text1"/>
          <w:sz w:val="22"/>
          <w:lang w:val="en-GB"/>
        </w:rPr>
        <w:t xml:space="preserve"> </w:t>
      </w:r>
      <w:r w:rsidRPr="00A4428A">
        <w:rPr>
          <w:rFonts w:ascii="Calibri" w:hAnsi="Calibri" w:cs="Calibri"/>
          <w:color w:val="000000" w:themeColor="text1"/>
          <w:sz w:val="22"/>
          <w:lang w:val="en-GB"/>
        </w:rPr>
        <w:t>divided into two groups of approx. 12 persons</w:t>
      </w:r>
    </w:p>
    <w:p w14:paraId="0F6E8D7E" w14:textId="77777777" w:rsidR="006D100C" w:rsidRPr="00A4428A" w:rsidRDefault="001D182C" w:rsidP="001D182C">
      <w:pPr>
        <w:pStyle w:val="Akapitzlist"/>
        <w:numPr>
          <w:ilvl w:val="0"/>
          <w:numId w:val="32"/>
        </w:numPr>
        <w:spacing w:after="0"/>
        <w:contextualSpacing w:val="0"/>
        <w:rPr>
          <w:rFonts w:ascii="Calibri" w:hAnsi="Calibri" w:cs="Calibri"/>
          <w:color w:val="000000" w:themeColor="text1"/>
          <w:sz w:val="22"/>
          <w:lang w:val="en-GB"/>
        </w:rPr>
      </w:pPr>
      <w:r w:rsidRPr="00A4428A">
        <w:rPr>
          <w:rFonts w:ascii="Calibri" w:hAnsi="Calibri" w:cs="Calibri"/>
          <w:color w:val="000000" w:themeColor="text1"/>
          <w:sz w:val="22"/>
          <w:lang w:val="en-GB"/>
        </w:rPr>
        <w:t>The number of persons in each</w:t>
      </w:r>
      <w:r w:rsidR="00590DDF" w:rsidRPr="00A4428A">
        <w:rPr>
          <w:rFonts w:ascii="Calibri" w:hAnsi="Calibri" w:cs="Calibri"/>
          <w:color w:val="000000" w:themeColor="text1"/>
          <w:sz w:val="22"/>
          <w:lang w:val="en-GB"/>
        </w:rPr>
        <w:t xml:space="preserve"> group may vary by +/-4 persons, which </w:t>
      </w:r>
      <w:r w:rsidRPr="00A4428A">
        <w:rPr>
          <w:rFonts w:ascii="Calibri" w:hAnsi="Calibri" w:cs="Calibri"/>
          <w:color w:val="000000" w:themeColor="text1"/>
          <w:sz w:val="22"/>
          <w:lang w:val="en-GB"/>
        </w:rPr>
        <w:t>will be communicated to the Contractor two weeks before the start of the study visit</w:t>
      </w:r>
    </w:p>
    <w:p w14:paraId="1F36E6AE" w14:textId="77777777" w:rsidR="006D100C" w:rsidRPr="00A4428A" w:rsidRDefault="006D100C" w:rsidP="005F24A2">
      <w:pPr>
        <w:pStyle w:val="Akapitzlist"/>
        <w:spacing w:after="0"/>
        <w:ind w:left="284"/>
        <w:rPr>
          <w:rFonts w:ascii="Calibri" w:hAnsi="Calibri" w:cs="Calibri"/>
          <w:b/>
          <w:sz w:val="22"/>
          <w:lang w:val="en-GB"/>
        </w:rPr>
      </w:pPr>
    </w:p>
    <w:p w14:paraId="183C54C4" w14:textId="77777777" w:rsidR="00386087" w:rsidRPr="00A4428A" w:rsidRDefault="00DC0C7C" w:rsidP="00382752">
      <w:pPr>
        <w:pStyle w:val="Akapitzlist"/>
        <w:numPr>
          <w:ilvl w:val="0"/>
          <w:numId w:val="1"/>
        </w:numPr>
        <w:spacing w:after="0"/>
        <w:ind w:left="284" w:hanging="284"/>
        <w:rPr>
          <w:rFonts w:asciiTheme="minorHAnsi" w:hAnsiTheme="minorHAnsi" w:cstheme="minorHAnsi"/>
          <w:sz w:val="22"/>
          <w:lang w:val="en-GB"/>
        </w:rPr>
      </w:pPr>
      <w:r w:rsidRPr="00A4428A">
        <w:rPr>
          <w:rFonts w:asciiTheme="minorHAnsi" w:hAnsiTheme="minorHAnsi" w:cstheme="minorHAnsi"/>
          <w:b/>
          <w:sz w:val="22"/>
          <w:lang w:val="en-GB"/>
        </w:rPr>
        <w:t>Description of the group of Contractors</w:t>
      </w:r>
      <w:r w:rsidR="006D100C" w:rsidRPr="00A4428A">
        <w:rPr>
          <w:rFonts w:asciiTheme="minorHAnsi" w:hAnsiTheme="minorHAnsi" w:cstheme="minorHAnsi"/>
          <w:b/>
          <w:sz w:val="22"/>
          <w:lang w:val="en-GB"/>
        </w:rPr>
        <w:t xml:space="preserve">: </w:t>
      </w:r>
      <w:r w:rsidRPr="00A4428A">
        <w:rPr>
          <w:rFonts w:asciiTheme="minorHAnsi" w:hAnsiTheme="minorHAnsi" w:cstheme="minorHAnsi"/>
          <w:sz w:val="22"/>
          <w:lang w:val="en-GB"/>
        </w:rPr>
        <w:t xml:space="preserve">The </w:t>
      </w:r>
      <w:proofErr w:type="spellStart"/>
      <w:r w:rsidRPr="00A4428A">
        <w:rPr>
          <w:rFonts w:asciiTheme="minorHAnsi" w:hAnsiTheme="minorHAnsi" w:cstheme="minorHAnsi"/>
          <w:sz w:val="22"/>
          <w:lang w:val="en-GB"/>
        </w:rPr>
        <w:t>Orderer</w:t>
      </w:r>
      <w:proofErr w:type="spellEnd"/>
      <w:r w:rsidRPr="00A4428A">
        <w:rPr>
          <w:rFonts w:asciiTheme="minorHAnsi" w:hAnsiTheme="minorHAnsi" w:cstheme="minorHAnsi"/>
          <w:sz w:val="22"/>
          <w:lang w:val="en-GB"/>
        </w:rPr>
        <w:t xml:space="preserve"> plans to employ a maximum of 4 persons equipped with</w:t>
      </w:r>
      <w:r w:rsidR="00590DDF" w:rsidRPr="00A4428A">
        <w:rPr>
          <w:rFonts w:asciiTheme="minorHAnsi" w:hAnsiTheme="minorHAnsi" w:cstheme="minorHAnsi"/>
          <w:sz w:val="22"/>
          <w:lang w:val="en-GB"/>
        </w:rPr>
        <w:t xml:space="preserve"> a</w:t>
      </w:r>
      <w:r w:rsidRPr="00A4428A">
        <w:rPr>
          <w:rFonts w:asciiTheme="minorHAnsi" w:hAnsiTheme="minorHAnsi" w:cstheme="minorHAnsi"/>
          <w:sz w:val="22"/>
          <w:lang w:val="en-GB"/>
        </w:rPr>
        <w:t xml:space="preserve"> full knowledge and a minimum of 2 years’ experience in the area of the functioning and organization of the institution specializing in geriatric care that they represent</w:t>
      </w:r>
      <w:r w:rsidR="006D100C" w:rsidRPr="00A4428A">
        <w:rPr>
          <w:rFonts w:asciiTheme="minorHAnsi" w:hAnsiTheme="minorHAnsi" w:cstheme="minorHAnsi"/>
          <w:sz w:val="22"/>
          <w:lang w:val="en-GB"/>
        </w:rPr>
        <w:t xml:space="preserve">. </w:t>
      </w:r>
    </w:p>
    <w:p w14:paraId="5D8C957B" w14:textId="77777777" w:rsidR="00386087" w:rsidRPr="00A4428A" w:rsidRDefault="00386087" w:rsidP="005F24A2">
      <w:pPr>
        <w:pStyle w:val="Akapitzlist"/>
        <w:spacing w:after="0"/>
        <w:ind w:left="284"/>
        <w:rPr>
          <w:rFonts w:ascii="Calibri" w:hAnsi="Calibri" w:cs="Calibri"/>
          <w:b/>
          <w:sz w:val="22"/>
          <w:lang w:val="en-GB"/>
        </w:rPr>
      </w:pPr>
    </w:p>
    <w:p w14:paraId="754F64F3" w14:textId="77777777" w:rsidR="005F24A2" w:rsidRPr="00A4428A" w:rsidRDefault="00DC0C7C" w:rsidP="005F24A2">
      <w:pPr>
        <w:pStyle w:val="Akapitzlist"/>
        <w:numPr>
          <w:ilvl w:val="0"/>
          <w:numId w:val="1"/>
        </w:numPr>
        <w:spacing w:after="0"/>
        <w:ind w:left="284" w:hanging="284"/>
        <w:rPr>
          <w:rFonts w:ascii="Calibri" w:hAnsi="Calibri" w:cs="Calibri"/>
          <w:b/>
          <w:sz w:val="22"/>
          <w:lang w:val="en-GB"/>
        </w:rPr>
      </w:pPr>
      <w:r w:rsidRPr="00A4428A">
        <w:rPr>
          <w:rFonts w:ascii="Calibri" w:hAnsi="Calibri" w:cs="Calibri"/>
          <w:b/>
          <w:sz w:val="22"/>
          <w:lang w:val="en-GB"/>
        </w:rPr>
        <w:t>Planned number of hours per one Contractor</w:t>
      </w:r>
      <w:r w:rsidR="00386087" w:rsidRPr="00A4428A">
        <w:rPr>
          <w:rFonts w:ascii="Calibri" w:hAnsi="Calibri" w:cs="Calibri"/>
          <w:b/>
          <w:sz w:val="22"/>
          <w:lang w:val="en-GB"/>
        </w:rPr>
        <w:t>:</w:t>
      </w:r>
    </w:p>
    <w:p w14:paraId="01E0B33F" w14:textId="77777777" w:rsidR="008D3D17" w:rsidRPr="00A4428A" w:rsidRDefault="00590DDF" w:rsidP="00B056B1">
      <w:pPr>
        <w:spacing w:after="0" w:line="240" w:lineRule="auto"/>
        <w:ind w:left="284"/>
        <w:jc w:val="both"/>
        <w:rPr>
          <w:rFonts w:ascii="Calibri" w:hAnsi="Calibri" w:cs="Calibri"/>
          <w:color w:val="000000" w:themeColor="text1"/>
          <w:lang w:val="en-GB"/>
        </w:rPr>
      </w:pPr>
      <w:r w:rsidRPr="00A4428A">
        <w:rPr>
          <w:rFonts w:ascii="Calibri" w:hAnsi="Calibri" w:cs="Calibri"/>
          <w:color w:val="000000" w:themeColor="text1"/>
          <w:lang w:val="en-GB"/>
        </w:rPr>
        <w:t xml:space="preserve">The study visits </w:t>
      </w:r>
      <w:r w:rsidR="00DC0C7C" w:rsidRPr="00A4428A">
        <w:rPr>
          <w:rFonts w:ascii="Calibri" w:hAnsi="Calibri" w:cs="Calibri"/>
          <w:color w:val="000000" w:themeColor="text1"/>
          <w:lang w:val="en-GB"/>
        </w:rPr>
        <w:t xml:space="preserve">will be performed with the participation of </w:t>
      </w:r>
      <w:r w:rsidR="00796A21" w:rsidRPr="00A4428A">
        <w:rPr>
          <w:rFonts w:ascii="Calibri" w:hAnsi="Calibri" w:cs="Calibri"/>
          <w:color w:val="000000" w:themeColor="text1"/>
          <w:lang w:val="en-GB"/>
        </w:rPr>
        <w:t xml:space="preserve">one up to </w:t>
      </w:r>
      <w:r w:rsidR="00DC0C7C" w:rsidRPr="00A4428A">
        <w:rPr>
          <w:rFonts w:ascii="Calibri" w:hAnsi="Calibri" w:cs="Calibri"/>
          <w:color w:val="000000" w:themeColor="text1"/>
          <w:lang w:val="en-GB"/>
        </w:rPr>
        <w:t xml:space="preserve">a maximum of 4 persons </w:t>
      </w:r>
      <w:r w:rsidRPr="00A4428A">
        <w:rPr>
          <w:rFonts w:ascii="Calibri" w:hAnsi="Calibri" w:cs="Calibri"/>
          <w:color w:val="000000" w:themeColor="text1"/>
          <w:lang w:val="en-GB"/>
        </w:rPr>
        <w:t>in</w:t>
      </w:r>
      <w:r w:rsidR="000C47B6" w:rsidRPr="00A4428A">
        <w:rPr>
          <w:rFonts w:ascii="Calibri" w:hAnsi="Calibri" w:cs="Calibri"/>
          <w:color w:val="000000" w:themeColor="text1"/>
          <w:lang w:val="en-GB"/>
        </w:rPr>
        <w:t xml:space="preserve"> each of the two visits. The </w:t>
      </w:r>
      <w:proofErr w:type="spellStart"/>
      <w:r w:rsidR="000C47B6" w:rsidRPr="00A4428A">
        <w:rPr>
          <w:rFonts w:ascii="Calibri" w:hAnsi="Calibri" w:cs="Calibri"/>
          <w:color w:val="000000" w:themeColor="text1"/>
          <w:lang w:val="en-GB"/>
        </w:rPr>
        <w:t>Orderer</w:t>
      </w:r>
      <w:proofErr w:type="spellEnd"/>
      <w:r w:rsidR="000C47B6" w:rsidRPr="00A4428A">
        <w:rPr>
          <w:rFonts w:ascii="Calibri" w:hAnsi="Calibri" w:cs="Calibri"/>
          <w:color w:val="000000" w:themeColor="text1"/>
          <w:lang w:val="en-GB"/>
        </w:rPr>
        <w:t xml:space="preserve"> estimates that each person can work 6 to 4</w:t>
      </w:r>
      <w:r w:rsidR="00796A21" w:rsidRPr="00A4428A">
        <w:rPr>
          <w:rFonts w:ascii="Calibri" w:hAnsi="Calibri" w:cs="Calibri"/>
          <w:color w:val="000000" w:themeColor="text1"/>
          <w:lang w:val="en-GB"/>
        </w:rPr>
        <w:t>8</w:t>
      </w:r>
      <w:r w:rsidR="000C47B6" w:rsidRPr="00A4428A">
        <w:rPr>
          <w:rFonts w:ascii="Calibri" w:hAnsi="Calibri" w:cs="Calibri"/>
          <w:color w:val="000000" w:themeColor="text1"/>
          <w:lang w:val="en-GB"/>
        </w:rPr>
        <w:t xml:space="preserve"> hours</w:t>
      </w:r>
      <w:r w:rsidR="00796A21" w:rsidRPr="00A4428A">
        <w:rPr>
          <w:rFonts w:ascii="Calibri" w:hAnsi="Calibri" w:cs="Calibri"/>
          <w:color w:val="000000" w:themeColor="text1"/>
          <w:lang w:val="en-GB"/>
        </w:rPr>
        <w:t xml:space="preserve"> (48 hours provided that there will one Contractor)</w:t>
      </w:r>
      <w:r w:rsidR="001C4F74" w:rsidRPr="00A4428A">
        <w:rPr>
          <w:rFonts w:ascii="Calibri" w:hAnsi="Calibri" w:cs="Calibri"/>
          <w:color w:val="000000" w:themeColor="text1"/>
          <w:lang w:val="en-GB"/>
        </w:rPr>
        <w:t xml:space="preserve">. </w:t>
      </w:r>
      <w:r w:rsidR="000C47B6" w:rsidRPr="00A4428A">
        <w:rPr>
          <w:rFonts w:ascii="Calibri" w:hAnsi="Calibri" w:cs="Calibri"/>
          <w:color w:val="000000" w:themeColor="text1"/>
          <w:lang w:val="en-GB"/>
        </w:rPr>
        <w:t>The load of a single Contractor, i.e. the number of hours performed in accordance with the visit programmes, will be established by the task Coordinator, with the total number of working hours for the 4 Contractors during a single visit not exceed</w:t>
      </w:r>
      <w:r w:rsidRPr="00A4428A">
        <w:rPr>
          <w:rFonts w:ascii="Calibri" w:hAnsi="Calibri" w:cs="Calibri"/>
          <w:color w:val="000000" w:themeColor="text1"/>
          <w:lang w:val="en-GB"/>
        </w:rPr>
        <w:t>ing</w:t>
      </w:r>
      <w:r w:rsidR="000C47B6" w:rsidRPr="00A4428A">
        <w:rPr>
          <w:rFonts w:ascii="Calibri" w:hAnsi="Calibri" w:cs="Calibri"/>
          <w:color w:val="000000" w:themeColor="text1"/>
          <w:lang w:val="en-GB"/>
        </w:rPr>
        <w:t xml:space="preserve"> 24 hours.</w:t>
      </w:r>
    </w:p>
    <w:p w14:paraId="244919D5" w14:textId="77777777" w:rsidR="005F24A2" w:rsidRPr="00A4428A" w:rsidRDefault="005F24A2" w:rsidP="00386087">
      <w:pPr>
        <w:spacing w:after="0" w:line="276" w:lineRule="auto"/>
        <w:rPr>
          <w:rFonts w:ascii="Calibri" w:hAnsi="Calibri" w:cs="Calibri"/>
          <w:color w:val="000000" w:themeColor="text1"/>
          <w:lang w:val="en-GB"/>
        </w:rPr>
      </w:pPr>
    </w:p>
    <w:p w14:paraId="2370BEB9" w14:textId="77777777" w:rsidR="006D100C" w:rsidRPr="00A4428A" w:rsidRDefault="00E5635C" w:rsidP="00386087">
      <w:pPr>
        <w:pStyle w:val="Akapitzlist"/>
        <w:numPr>
          <w:ilvl w:val="0"/>
          <w:numId w:val="1"/>
        </w:numPr>
        <w:spacing w:after="0" w:line="276" w:lineRule="auto"/>
        <w:ind w:left="284" w:hanging="284"/>
        <w:rPr>
          <w:rFonts w:ascii="Calibri" w:hAnsi="Calibri" w:cs="Calibri"/>
          <w:b/>
          <w:sz w:val="22"/>
          <w:lang w:val="en-GB"/>
        </w:rPr>
      </w:pPr>
      <w:r w:rsidRPr="00A4428A">
        <w:rPr>
          <w:rFonts w:ascii="Calibri" w:hAnsi="Calibri" w:cs="Calibri"/>
          <w:b/>
          <w:sz w:val="22"/>
          <w:lang w:val="en-GB"/>
        </w:rPr>
        <w:t>Requirements for the Contractors</w:t>
      </w:r>
      <w:r w:rsidR="0066498A" w:rsidRPr="00A4428A">
        <w:rPr>
          <w:rFonts w:ascii="Calibri" w:hAnsi="Calibri" w:cs="Calibri"/>
          <w:b/>
          <w:sz w:val="22"/>
          <w:lang w:val="en-GB"/>
        </w:rPr>
        <w:t>:</w:t>
      </w:r>
    </w:p>
    <w:p w14:paraId="37518E7B" w14:textId="77777777" w:rsidR="0011288A" w:rsidRPr="00A4428A" w:rsidRDefault="00B75477" w:rsidP="00E5635C">
      <w:pPr>
        <w:pStyle w:val="Akapitzlist"/>
        <w:numPr>
          <w:ilvl w:val="0"/>
          <w:numId w:val="28"/>
        </w:numPr>
        <w:spacing w:after="0"/>
        <w:ind w:left="426"/>
        <w:rPr>
          <w:rFonts w:asciiTheme="minorHAnsi" w:hAnsiTheme="minorHAnsi" w:cstheme="minorHAnsi"/>
          <w:color w:val="000000" w:themeColor="text1"/>
          <w:sz w:val="22"/>
          <w:lang w:val="en-GB"/>
        </w:rPr>
      </w:pPr>
      <w:r w:rsidRPr="00A4428A">
        <w:rPr>
          <w:rFonts w:asciiTheme="minorHAnsi" w:hAnsiTheme="minorHAnsi" w:cstheme="minorHAnsi"/>
          <w:color w:val="000000" w:themeColor="text1"/>
          <w:sz w:val="22"/>
          <w:lang w:val="en-GB"/>
        </w:rPr>
        <w:t>The Contractor</w:t>
      </w:r>
      <w:r w:rsidR="00E5635C" w:rsidRPr="00A4428A">
        <w:rPr>
          <w:rFonts w:asciiTheme="minorHAnsi" w:hAnsiTheme="minorHAnsi" w:cstheme="minorHAnsi"/>
          <w:color w:val="000000" w:themeColor="text1"/>
          <w:sz w:val="22"/>
          <w:lang w:val="en-GB"/>
        </w:rPr>
        <w:t xml:space="preserve">, in agreement with the </w:t>
      </w:r>
      <w:proofErr w:type="spellStart"/>
      <w:r w:rsidR="00E5635C" w:rsidRPr="00A4428A">
        <w:rPr>
          <w:rFonts w:asciiTheme="minorHAnsi" w:hAnsiTheme="minorHAnsi" w:cstheme="minorHAnsi"/>
          <w:color w:val="000000" w:themeColor="text1"/>
          <w:sz w:val="22"/>
          <w:lang w:val="en-GB"/>
        </w:rPr>
        <w:t>Orderer</w:t>
      </w:r>
      <w:proofErr w:type="spellEnd"/>
      <w:r w:rsidR="00E5635C" w:rsidRPr="00A4428A">
        <w:rPr>
          <w:rFonts w:asciiTheme="minorHAnsi" w:hAnsiTheme="minorHAnsi" w:cstheme="minorHAnsi"/>
          <w:color w:val="000000" w:themeColor="text1"/>
          <w:sz w:val="22"/>
          <w:lang w:val="en-GB"/>
        </w:rPr>
        <w:t>, is obliged to prepare and present for acceptance</w:t>
      </w:r>
      <w:r w:rsidRPr="00A4428A">
        <w:rPr>
          <w:rFonts w:asciiTheme="minorHAnsi" w:hAnsiTheme="minorHAnsi" w:cstheme="minorHAnsi"/>
          <w:color w:val="000000" w:themeColor="text1"/>
          <w:sz w:val="22"/>
          <w:lang w:val="en-GB"/>
        </w:rPr>
        <w:t xml:space="preserve"> to the </w:t>
      </w:r>
      <w:proofErr w:type="spellStart"/>
      <w:r w:rsidRPr="00A4428A">
        <w:rPr>
          <w:rFonts w:asciiTheme="minorHAnsi" w:hAnsiTheme="minorHAnsi" w:cstheme="minorHAnsi"/>
          <w:color w:val="000000" w:themeColor="text1"/>
          <w:sz w:val="22"/>
          <w:lang w:val="en-GB"/>
        </w:rPr>
        <w:t>Orderer</w:t>
      </w:r>
      <w:proofErr w:type="spellEnd"/>
      <w:r w:rsidR="00E5635C" w:rsidRPr="00A4428A">
        <w:rPr>
          <w:rFonts w:asciiTheme="minorHAnsi" w:hAnsiTheme="minorHAnsi" w:cstheme="minorHAnsi"/>
          <w:color w:val="000000" w:themeColor="text1"/>
          <w:sz w:val="22"/>
          <w:lang w:val="en-GB"/>
        </w:rPr>
        <w:t xml:space="preserve"> programmes of study visits in </w:t>
      </w:r>
      <w:r w:rsidRPr="00A4428A">
        <w:rPr>
          <w:rFonts w:asciiTheme="minorHAnsi" w:hAnsiTheme="minorHAnsi" w:cstheme="minorHAnsi"/>
          <w:color w:val="000000" w:themeColor="text1"/>
          <w:sz w:val="22"/>
          <w:lang w:val="en-GB"/>
        </w:rPr>
        <w:t>the</w:t>
      </w:r>
      <w:r w:rsidR="00E5635C" w:rsidRPr="00A4428A">
        <w:rPr>
          <w:rFonts w:asciiTheme="minorHAnsi" w:hAnsiTheme="minorHAnsi" w:cstheme="minorHAnsi"/>
          <w:color w:val="000000" w:themeColor="text1"/>
          <w:sz w:val="22"/>
          <w:lang w:val="en-GB"/>
        </w:rPr>
        <w:t xml:space="preserve"> institution specializing in geriatric care, in accordance with item 2, located in Pamplona and/or in its vicinity</w:t>
      </w:r>
      <w:r w:rsidR="00382752" w:rsidRPr="00A4428A">
        <w:rPr>
          <w:rFonts w:asciiTheme="minorHAnsi" w:hAnsiTheme="minorHAnsi" w:cstheme="minorHAnsi"/>
          <w:color w:val="000000" w:themeColor="text1"/>
          <w:sz w:val="22"/>
          <w:lang w:val="en-GB"/>
        </w:rPr>
        <w:t xml:space="preserve"> </w:t>
      </w:r>
      <w:r w:rsidR="00E5635C" w:rsidRPr="00A4428A">
        <w:rPr>
          <w:rFonts w:asciiTheme="minorHAnsi" w:hAnsiTheme="minorHAnsi" w:cstheme="minorHAnsi"/>
          <w:color w:val="000000" w:themeColor="text1"/>
          <w:sz w:val="22"/>
          <w:lang w:val="en-GB"/>
        </w:rPr>
        <w:t>(Navarre region, Spain)</w:t>
      </w:r>
      <w:r w:rsidRPr="00A4428A">
        <w:rPr>
          <w:rFonts w:asciiTheme="minorHAnsi" w:hAnsiTheme="minorHAnsi" w:cstheme="minorHAnsi"/>
          <w:color w:val="000000" w:themeColor="text1"/>
          <w:sz w:val="22"/>
          <w:lang w:val="en-GB"/>
        </w:rPr>
        <w:t>,</w:t>
      </w:r>
      <w:r w:rsidR="00E5635C" w:rsidRPr="00A4428A">
        <w:rPr>
          <w:rFonts w:asciiTheme="minorHAnsi" w:hAnsiTheme="minorHAnsi" w:cstheme="minorHAnsi"/>
          <w:color w:val="000000" w:themeColor="text1"/>
          <w:sz w:val="22"/>
          <w:lang w:val="en-GB"/>
        </w:rPr>
        <w:t xml:space="preserve"> no later than 10 days before the planned start of the </w:t>
      </w:r>
      <w:r w:rsidR="00A072F1" w:rsidRPr="00A4428A">
        <w:rPr>
          <w:rFonts w:asciiTheme="minorHAnsi" w:hAnsiTheme="minorHAnsi" w:cstheme="minorHAnsi"/>
          <w:color w:val="000000" w:themeColor="text1"/>
          <w:sz w:val="22"/>
          <w:lang w:val="en-GB"/>
        </w:rPr>
        <w:t>visits</w:t>
      </w:r>
      <w:r w:rsidR="00E5635C" w:rsidRPr="00A4428A">
        <w:rPr>
          <w:rFonts w:asciiTheme="minorHAnsi" w:hAnsiTheme="minorHAnsi" w:cstheme="minorHAnsi"/>
          <w:color w:val="000000" w:themeColor="text1"/>
          <w:sz w:val="22"/>
          <w:lang w:val="en-GB"/>
        </w:rPr>
        <w:t>.</w:t>
      </w:r>
    </w:p>
    <w:p w14:paraId="4ED3E544" w14:textId="77777777" w:rsidR="00C33CF0" w:rsidRPr="00A4428A" w:rsidRDefault="00327B3A" w:rsidP="00B40BEE">
      <w:pPr>
        <w:pStyle w:val="Akapitzlist"/>
        <w:numPr>
          <w:ilvl w:val="0"/>
          <w:numId w:val="28"/>
        </w:numPr>
        <w:spacing w:after="0"/>
        <w:ind w:left="426" w:hanging="426"/>
        <w:rPr>
          <w:rFonts w:asciiTheme="minorHAnsi" w:hAnsiTheme="minorHAnsi" w:cstheme="minorHAnsi"/>
          <w:color w:val="000000" w:themeColor="text1"/>
          <w:sz w:val="22"/>
          <w:lang w:val="en-GB"/>
        </w:rPr>
      </w:pPr>
      <w:r w:rsidRPr="00A4428A">
        <w:rPr>
          <w:rFonts w:asciiTheme="minorHAnsi" w:hAnsiTheme="minorHAnsi" w:cstheme="minorHAnsi"/>
          <w:color w:val="000000" w:themeColor="text1"/>
          <w:sz w:val="22"/>
          <w:lang w:val="en-GB"/>
        </w:rPr>
        <w:t xml:space="preserve">The Contractor will provide the participants with access to </w:t>
      </w:r>
      <w:r w:rsidR="007A4803" w:rsidRPr="00A4428A">
        <w:rPr>
          <w:rFonts w:asciiTheme="minorHAnsi" w:hAnsiTheme="minorHAnsi" w:cstheme="minorHAnsi"/>
          <w:color w:val="000000" w:themeColor="text1"/>
          <w:sz w:val="22"/>
          <w:lang w:val="en-GB"/>
        </w:rPr>
        <w:t>the</w:t>
      </w:r>
      <w:r w:rsidRPr="00A4428A">
        <w:rPr>
          <w:rFonts w:asciiTheme="minorHAnsi" w:hAnsiTheme="minorHAnsi" w:cstheme="minorHAnsi"/>
          <w:color w:val="000000" w:themeColor="text1"/>
          <w:sz w:val="22"/>
          <w:lang w:val="en-GB"/>
        </w:rPr>
        <w:t xml:space="preserve"> institution specializing in geriatric care in accordance with the submitted offer constituting Appendix No. 1</w:t>
      </w:r>
      <w:r w:rsidR="00C33CF0" w:rsidRPr="00A4428A">
        <w:rPr>
          <w:rFonts w:asciiTheme="minorHAnsi" w:hAnsiTheme="minorHAnsi" w:cstheme="minorHAnsi"/>
          <w:color w:val="000000" w:themeColor="text1"/>
          <w:sz w:val="22"/>
          <w:lang w:val="en-GB"/>
        </w:rPr>
        <w:t>.</w:t>
      </w:r>
    </w:p>
    <w:p w14:paraId="320F40B7" w14:textId="77777777" w:rsidR="00BE1365" w:rsidRPr="00A4428A" w:rsidRDefault="00327B3A" w:rsidP="00B40BEE">
      <w:pPr>
        <w:pStyle w:val="Akapitzlist"/>
        <w:numPr>
          <w:ilvl w:val="0"/>
          <w:numId w:val="28"/>
        </w:numPr>
        <w:spacing w:after="0"/>
        <w:ind w:left="426" w:hanging="426"/>
        <w:rPr>
          <w:rFonts w:asciiTheme="minorHAnsi" w:hAnsiTheme="minorHAnsi" w:cstheme="minorHAnsi"/>
          <w:color w:val="000000" w:themeColor="text1"/>
          <w:sz w:val="22"/>
          <w:lang w:val="en-GB"/>
        </w:rPr>
      </w:pPr>
      <w:r w:rsidRPr="00A4428A">
        <w:rPr>
          <w:rFonts w:asciiTheme="minorHAnsi" w:hAnsiTheme="minorHAnsi" w:cstheme="minorHAnsi"/>
          <w:bCs/>
          <w:sz w:val="22"/>
          <w:lang w:val="en-GB"/>
        </w:rPr>
        <w:t>The participants of the study visit will be made acquainted with aspects of the functioning of the institution according to the presented programme</w:t>
      </w:r>
      <w:r w:rsidR="007E58A6" w:rsidRPr="00A4428A">
        <w:rPr>
          <w:rFonts w:asciiTheme="minorHAnsi" w:hAnsiTheme="minorHAnsi" w:cstheme="minorHAnsi"/>
          <w:sz w:val="22"/>
          <w:lang w:val="en-GB"/>
        </w:rPr>
        <w:t>.</w:t>
      </w:r>
    </w:p>
    <w:p w14:paraId="0E326C3F" w14:textId="77777777" w:rsidR="00362607" w:rsidRPr="00A4428A" w:rsidRDefault="003A6C22" w:rsidP="003A6C22">
      <w:pPr>
        <w:pStyle w:val="Tekstpodstawowy"/>
        <w:numPr>
          <w:ilvl w:val="0"/>
          <w:numId w:val="28"/>
        </w:numPr>
        <w:spacing w:after="0" w:line="240" w:lineRule="auto"/>
        <w:ind w:left="426" w:hanging="426"/>
        <w:rPr>
          <w:rFonts w:cstheme="minorHAnsi"/>
          <w:lang w:val="en-GB"/>
        </w:rPr>
      </w:pPr>
      <w:r w:rsidRPr="00A4428A">
        <w:rPr>
          <w:rFonts w:cstheme="minorHAnsi"/>
          <w:lang w:val="en-GB"/>
        </w:rPr>
        <w:t xml:space="preserve">The contractor, in agreement with the </w:t>
      </w:r>
      <w:proofErr w:type="spellStart"/>
      <w:r w:rsidRPr="00A4428A">
        <w:rPr>
          <w:rFonts w:cstheme="minorHAnsi"/>
          <w:lang w:val="en-GB"/>
        </w:rPr>
        <w:t>Orderer</w:t>
      </w:r>
      <w:proofErr w:type="spellEnd"/>
      <w:r w:rsidRPr="00A4428A">
        <w:rPr>
          <w:rFonts w:cstheme="minorHAnsi"/>
          <w:lang w:val="en-GB"/>
        </w:rPr>
        <w:t>, will</w:t>
      </w:r>
      <w:r w:rsidRPr="00A4428A">
        <w:rPr>
          <w:lang w:val="en-GB"/>
        </w:rPr>
        <w:t xml:space="preserve"> </w:t>
      </w:r>
      <w:r w:rsidRPr="00A4428A">
        <w:rPr>
          <w:rFonts w:cstheme="minorHAnsi"/>
          <w:lang w:val="en-GB"/>
        </w:rPr>
        <w:t xml:space="preserve">present the participants of the visit with certificates confirming their completion of the study visit, with copies delivered to the </w:t>
      </w:r>
      <w:proofErr w:type="spellStart"/>
      <w:r w:rsidRPr="00A4428A">
        <w:rPr>
          <w:rFonts w:cstheme="minorHAnsi"/>
          <w:lang w:val="en-GB"/>
        </w:rPr>
        <w:t>Orderer</w:t>
      </w:r>
      <w:proofErr w:type="spellEnd"/>
      <w:r w:rsidR="00362607" w:rsidRPr="00A4428A">
        <w:rPr>
          <w:rFonts w:cstheme="minorHAnsi"/>
          <w:lang w:val="en-GB"/>
        </w:rPr>
        <w:t>.</w:t>
      </w:r>
    </w:p>
    <w:p w14:paraId="3F6F7677" w14:textId="77777777" w:rsidR="005A008A" w:rsidRPr="00A4428A" w:rsidRDefault="00E272E3" w:rsidP="005A008A">
      <w:pPr>
        <w:pStyle w:val="Tekstpodstawowy"/>
        <w:numPr>
          <w:ilvl w:val="0"/>
          <w:numId w:val="28"/>
        </w:numPr>
        <w:spacing w:after="0" w:line="240" w:lineRule="auto"/>
        <w:ind w:left="426" w:hanging="426"/>
        <w:rPr>
          <w:rFonts w:cstheme="minorHAnsi"/>
          <w:lang w:val="en-GB"/>
        </w:rPr>
      </w:pPr>
      <w:r w:rsidRPr="00A4428A">
        <w:rPr>
          <w:rFonts w:cstheme="minorHAnsi"/>
          <w:lang w:val="en-GB"/>
        </w:rPr>
        <w:t xml:space="preserve">The Contractor will deliver to the </w:t>
      </w:r>
      <w:proofErr w:type="spellStart"/>
      <w:r w:rsidRPr="00A4428A">
        <w:rPr>
          <w:rFonts w:cstheme="minorHAnsi"/>
          <w:lang w:val="en-GB"/>
        </w:rPr>
        <w:t>Orderer</w:t>
      </w:r>
      <w:proofErr w:type="spellEnd"/>
      <w:r w:rsidRPr="00A4428A">
        <w:rPr>
          <w:rFonts w:cstheme="minorHAnsi"/>
          <w:lang w:val="en-GB"/>
        </w:rPr>
        <w:t xml:space="preserve"> originals of the list</w:t>
      </w:r>
      <w:r w:rsidR="003E65B1" w:rsidRPr="00A4428A">
        <w:rPr>
          <w:rFonts w:cstheme="minorHAnsi"/>
          <w:lang w:val="en-GB"/>
        </w:rPr>
        <w:t>s</w:t>
      </w:r>
      <w:r w:rsidRPr="00A4428A">
        <w:rPr>
          <w:rFonts w:cstheme="minorHAnsi"/>
          <w:lang w:val="en-GB"/>
        </w:rPr>
        <w:t xml:space="preserve"> of attendance and the list</w:t>
      </w:r>
      <w:r w:rsidR="003E65B1" w:rsidRPr="00A4428A">
        <w:rPr>
          <w:rFonts w:cstheme="minorHAnsi"/>
          <w:lang w:val="en-GB"/>
        </w:rPr>
        <w:t>s</w:t>
      </w:r>
      <w:r w:rsidRPr="00A4428A">
        <w:rPr>
          <w:rFonts w:cstheme="minorHAnsi"/>
          <w:lang w:val="en-GB"/>
        </w:rPr>
        <w:t xml:space="preserve"> of receipt of certificates of completion of the study visit </w:t>
      </w:r>
      <w:r w:rsidR="003E65B1" w:rsidRPr="00A4428A">
        <w:rPr>
          <w:rFonts w:cstheme="minorHAnsi"/>
          <w:lang w:val="en-GB"/>
        </w:rPr>
        <w:t>on the template</w:t>
      </w:r>
      <w:r w:rsidRPr="00A4428A">
        <w:rPr>
          <w:rFonts w:cstheme="minorHAnsi"/>
          <w:lang w:val="en-GB"/>
        </w:rPr>
        <w:t xml:space="preserve"> prepared by the </w:t>
      </w:r>
      <w:proofErr w:type="spellStart"/>
      <w:r w:rsidRPr="00A4428A">
        <w:rPr>
          <w:rFonts w:cstheme="minorHAnsi"/>
          <w:lang w:val="en-GB"/>
        </w:rPr>
        <w:t>Orderer</w:t>
      </w:r>
      <w:proofErr w:type="spellEnd"/>
      <w:r w:rsidR="007F4DFB" w:rsidRPr="00A4428A">
        <w:rPr>
          <w:rFonts w:eastAsia="Calibri" w:cstheme="minorHAnsi"/>
          <w:lang w:val="en-GB"/>
        </w:rPr>
        <w:t>.</w:t>
      </w:r>
    </w:p>
    <w:p w14:paraId="32209B4F" w14:textId="77777777" w:rsidR="00CA10C9" w:rsidRPr="00A4428A" w:rsidRDefault="00850C9B" w:rsidP="00BD3BCF">
      <w:pPr>
        <w:pStyle w:val="Tekstpodstawowy"/>
        <w:numPr>
          <w:ilvl w:val="0"/>
          <w:numId w:val="28"/>
        </w:numPr>
        <w:spacing w:after="0" w:line="240" w:lineRule="auto"/>
        <w:ind w:left="426" w:hanging="426"/>
        <w:rPr>
          <w:rFonts w:cstheme="minorHAnsi"/>
          <w:lang w:val="en-GB"/>
        </w:rPr>
      </w:pPr>
      <w:r w:rsidRPr="00A4428A">
        <w:rPr>
          <w:rFonts w:cstheme="minorHAnsi"/>
          <w:lang w:val="en-GB"/>
        </w:rPr>
        <w:t>Information and promotion activities</w:t>
      </w:r>
      <w:r w:rsidR="00C33CF0" w:rsidRPr="00A4428A">
        <w:rPr>
          <w:rFonts w:cstheme="minorHAnsi"/>
          <w:lang w:val="en-GB"/>
        </w:rPr>
        <w:t xml:space="preserve">: </w:t>
      </w:r>
      <w:r w:rsidRPr="00A4428A">
        <w:rPr>
          <w:rFonts w:cstheme="minorHAnsi"/>
          <w:lang w:val="en-GB"/>
        </w:rPr>
        <w:t xml:space="preserve">the Contractor, </w:t>
      </w:r>
      <w:r w:rsidR="00BD3BCF" w:rsidRPr="00A4428A">
        <w:rPr>
          <w:rFonts w:cstheme="minorHAnsi"/>
          <w:lang w:val="en-GB"/>
        </w:rPr>
        <w:t xml:space="preserve">in agreement with the </w:t>
      </w:r>
      <w:proofErr w:type="spellStart"/>
      <w:r w:rsidR="00BD3BCF" w:rsidRPr="00A4428A">
        <w:rPr>
          <w:rFonts w:cstheme="minorHAnsi"/>
          <w:lang w:val="en-GB"/>
        </w:rPr>
        <w:t>Orderer</w:t>
      </w:r>
      <w:proofErr w:type="spellEnd"/>
      <w:r w:rsidR="00BD3BCF" w:rsidRPr="00A4428A">
        <w:rPr>
          <w:rFonts w:cstheme="minorHAnsi"/>
          <w:lang w:val="en-GB"/>
        </w:rPr>
        <w:t xml:space="preserve">, will put the applicable logotypes (European Union, Operational Programme Knowledge Education Development) on programmes and certificates, and other documents and compilations indicated by the </w:t>
      </w:r>
      <w:proofErr w:type="spellStart"/>
      <w:r w:rsidR="00BD3BCF" w:rsidRPr="00A4428A">
        <w:rPr>
          <w:rFonts w:cstheme="minorHAnsi"/>
          <w:lang w:val="en-GB"/>
        </w:rPr>
        <w:t>Orderer</w:t>
      </w:r>
      <w:proofErr w:type="spellEnd"/>
      <w:r w:rsidR="00BD3BCF" w:rsidRPr="00A4428A">
        <w:rPr>
          <w:rFonts w:cstheme="minorHAnsi"/>
          <w:lang w:val="en-GB"/>
        </w:rPr>
        <w:t>, while the rooms where the study visits will take place shall be marked with the names of the visit and the project; the logotypes shall be transferred to the Contractor via email</w:t>
      </w:r>
      <w:r w:rsidR="00362607" w:rsidRPr="00A4428A">
        <w:rPr>
          <w:rFonts w:cstheme="minorHAnsi"/>
          <w:lang w:val="en-GB"/>
        </w:rPr>
        <w:t>.</w:t>
      </w:r>
    </w:p>
    <w:p w14:paraId="27F2E4A4" w14:textId="77777777" w:rsidR="00C33CF0" w:rsidRPr="00A4428A" w:rsidRDefault="001770E9" w:rsidP="00B40BEE">
      <w:pPr>
        <w:pStyle w:val="Tekstpodstawowy"/>
        <w:numPr>
          <w:ilvl w:val="0"/>
          <w:numId w:val="28"/>
        </w:numPr>
        <w:spacing w:after="0" w:line="240" w:lineRule="auto"/>
        <w:ind w:left="426" w:hanging="426"/>
        <w:rPr>
          <w:rFonts w:cstheme="minorHAnsi"/>
          <w:lang w:val="en-GB"/>
        </w:rPr>
      </w:pPr>
      <w:r w:rsidRPr="00A4428A">
        <w:rPr>
          <w:rFonts w:cstheme="minorHAnsi"/>
          <w:lang w:val="en-GB"/>
        </w:rPr>
        <w:t>The Contractor shall</w:t>
      </w:r>
      <w:r w:rsidR="00362607" w:rsidRPr="00A4428A">
        <w:rPr>
          <w:rFonts w:cstheme="minorHAnsi"/>
          <w:lang w:val="en-GB"/>
        </w:rPr>
        <w:t>:</w:t>
      </w:r>
      <w:r w:rsidR="00C33CF0" w:rsidRPr="00A4428A">
        <w:rPr>
          <w:rFonts w:cstheme="minorHAnsi"/>
          <w:lang w:val="en-GB"/>
        </w:rPr>
        <w:t xml:space="preserve"> </w:t>
      </w:r>
    </w:p>
    <w:p w14:paraId="2C3A313C" w14:textId="77777777" w:rsidR="00362607" w:rsidRPr="00A4428A" w:rsidRDefault="00EA4152" w:rsidP="00EA4152">
      <w:pPr>
        <w:pStyle w:val="Tekstpodstawowy"/>
        <w:numPr>
          <w:ilvl w:val="0"/>
          <w:numId w:val="7"/>
        </w:numPr>
        <w:spacing w:after="0" w:line="240" w:lineRule="auto"/>
        <w:ind w:left="709"/>
        <w:rPr>
          <w:rFonts w:cstheme="minorHAnsi"/>
          <w:lang w:val="en-GB"/>
        </w:rPr>
      </w:pPr>
      <w:r w:rsidRPr="00A4428A">
        <w:rPr>
          <w:rFonts w:cstheme="minorHAnsi"/>
          <w:lang w:val="en-GB"/>
        </w:rPr>
        <w:t>make the facilities that are the subject of the contract available to all participants of the study visit</w:t>
      </w:r>
      <w:r w:rsidR="00362607" w:rsidRPr="00A4428A">
        <w:rPr>
          <w:rFonts w:cstheme="minorHAnsi"/>
          <w:lang w:val="en-GB"/>
        </w:rPr>
        <w:t xml:space="preserve">, </w:t>
      </w:r>
      <w:r w:rsidRPr="00A4428A">
        <w:rPr>
          <w:rFonts w:cstheme="minorHAnsi"/>
          <w:lang w:val="en-GB"/>
        </w:rPr>
        <w:t>in accordance with the standards set out in the appendix to the Guidelines of the application of the principle of equal opportunities and non-discrimination, including persons with disabilities, and the principle of gender equality within the framework of European funds for the years 2014-2020</w:t>
      </w:r>
      <w:r w:rsidR="0028238B" w:rsidRPr="00A4428A">
        <w:rPr>
          <w:rFonts w:cstheme="minorHAnsi"/>
          <w:lang w:val="en-GB"/>
        </w:rPr>
        <w:t>,</w:t>
      </w:r>
    </w:p>
    <w:p w14:paraId="4F7F937A" w14:textId="77777777" w:rsidR="00362607" w:rsidRPr="009F7682" w:rsidRDefault="00EA4152" w:rsidP="00EA4152">
      <w:pPr>
        <w:pStyle w:val="Tekstpodstawowy"/>
        <w:numPr>
          <w:ilvl w:val="0"/>
          <w:numId w:val="7"/>
        </w:numPr>
        <w:spacing w:after="0" w:line="240" w:lineRule="auto"/>
        <w:ind w:left="709"/>
        <w:rPr>
          <w:rFonts w:cstheme="minorHAnsi"/>
          <w:lang w:val="en-GB"/>
        </w:rPr>
      </w:pPr>
      <w:r>
        <w:rPr>
          <w:rFonts w:cstheme="minorHAnsi"/>
          <w:lang w:val="en-GB"/>
        </w:rPr>
        <w:t>a</w:t>
      </w:r>
      <w:r w:rsidRPr="00EA4152">
        <w:rPr>
          <w:rFonts w:cstheme="minorHAnsi"/>
          <w:lang w:val="en-GB"/>
        </w:rPr>
        <w:t>bide by the equal opportunities policy during the performance of the visits, particularly with regards to the use of equality-sensitive language</w:t>
      </w:r>
      <w:r w:rsidR="00510A62">
        <w:rPr>
          <w:rFonts w:cstheme="minorHAnsi"/>
          <w:lang w:val="en-GB"/>
        </w:rPr>
        <w:t>.</w:t>
      </w:r>
    </w:p>
    <w:p w14:paraId="5D396EE4" w14:textId="77777777" w:rsidR="00D97FBA" w:rsidRPr="009F7682" w:rsidRDefault="00510A62" w:rsidP="0034355E">
      <w:pPr>
        <w:pStyle w:val="Akapitzlist"/>
        <w:numPr>
          <w:ilvl w:val="0"/>
          <w:numId w:val="1"/>
        </w:numPr>
        <w:spacing w:after="0" w:line="276" w:lineRule="auto"/>
        <w:ind w:left="284" w:hanging="284"/>
        <w:rPr>
          <w:rFonts w:asciiTheme="minorHAnsi" w:hAnsiTheme="minorHAnsi" w:cstheme="minorHAnsi"/>
          <w:b/>
          <w:sz w:val="22"/>
          <w:lang w:val="en-GB"/>
        </w:rPr>
      </w:pPr>
      <w:r>
        <w:rPr>
          <w:rFonts w:asciiTheme="minorHAnsi" w:hAnsiTheme="minorHAnsi" w:cstheme="minorHAnsi"/>
          <w:b/>
          <w:sz w:val="22"/>
          <w:lang w:val="en-GB"/>
        </w:rPr>
        <w:lastRenderedPageBreak/>
        <w:t>Additional requirements for the Contractor</w:t>
      </w:r>
      <w:r w:rsidR="00D97FBA" w:rsidRPr="009F7682">
        <w:rPr>
          <w:rFonts w:asciiTheme="minorHAnsi" w:hAnsiTheme="minorHAnsi" w:cstheme="minorHAnsi"/>
          <w:b/>
          <w:sz w:val="22"/>
          <w:lang w:val="en-GB"/>
        </w:rPr>
        <w:t>:</w:t>
      </w:r>
    </w:p>
    <w:p w14:paraId="7F600C59" w14:textId="77777777" w:rsidR="005C5444" w:rsidRPr="009F7682" w:rsidRDefault="00510A62" w:rsidP="00510A62">
      <w:pPr>
        <w:pStyle w:val="Akapitzlist"/>
        <w:numPr>
          <w:ilvl w:val="0"/>
          <w:numId w:val="8"/>
        </w:numPr>
        <w:spacing w:before="40" w:after="0"/>
        <w:ind w:left="284" w:hanging="284"/>
        <w:contextualSpacing w:val="0"/>
        <w:rPr>
          <w:rFonts w:asciiTheme="minorHAnsi" w:hAnsiTheme="minorHAnsi" w:cstheme="minorHAnsi"/>
          <w:sz w:val="22"/>
          <w:lang w:val="en-GB"/>
        </w:rPr>
      </w:pPr>
      <w:r>
        <w:rPr>
          <w:rFonts w:asciiTheme="minorHAnsi" w:hAnsiTheme="minorHAnsi" w:cstheme="minorHAnsi"/>
          <w:sz w:val="22"/>
          <w:lang w:val="en-GB"/>
        </w:rPr>
        <w:t xml:space="preserve">full knowledge and at least 2 years’ experience in the area of the functioning and organization of </w:t>
      </w:r>
      <w:r w:rsidRPr="00510A62">
        <w:rPr>
          <w:rFonts w:asciiTheme="minorHAnsi" w:hAnsiTheme="minorHAnsi" w:cstheme="minorHAnsi"/>
          <w:sz w:val="22"/>
          <w:lang w:val="en-GB"/>
        </w:rPr>
        <w:t xml:space="preserve">the institution specializing in geriatric care </w:t>
      </w:r>
      <w:r>
        <w:rPr>
          <w:rFonts w:asciiTheme="minorHAnsi" w:hAnsiTheme="minorHAnsi" w:cstheme="minorHAnsi"/>
          <w:sz w:val="22"/>
          <w:lang w:val="en-GB"/>
        </w:rPr>
        <w:t>where the visit will take place</w:t>
      </w:r>
      <w:r w:rsidR="00CC71B3" w:rsidRPr="009F7682">
        <w:rPr>
          <w:rFonts w:asciiTheme="minorHAnsi" w:hAnsiTheme="minorHAnsi" w:cstheme="minorHAnsi"/>
          <w:sz w:val="22"/>
          <w:lang w:val="en-GB"/>
        </w:rPr>
        <w:t>,</w:t>
      </w:r>
    </w:p>
    <w:p w14:paraId="22C6A546" w14:textId="77777777" w:rsidR="00CC71B3" w:rsidRPr="009F7682" w:rsidRDefault="00510A62" w:rsidP="00491E3A">
      <w:pPr>
        <w:pStyle w:val="Akapitzlist"/>
        <w:numPr>
          <w:ilvl w:val="0"/>
          <w:numId w:val="8"/>
        </w:numPr>
        <w:spacing w:before="40" w:after="0"/>
        <w:ind w:left="284" w:hanging="284"/>
        <w:contextualSpacing w:val="0"/>
        <w:rPr>
          <w:rFonts w:asciiTheme="minorHAnsi" w:hAnsiTheme="minorHAnsi" w:cstheme="minorHAnsi"/>
          <w:sz w:val="22"/>
          <w:lang w:val="en-GB"/>
        </w:rPr>
      </w:pPr>
      <w:r>
        <w:rPr>
          <w:rFonts w:asciiTheme="minorHAnsi" w:hAnsiTheme="minorHAnsi" w:cstheme="minorHAnsi"/>
          <w:sz w:val="22"/>
          <w:lang w:val="en-GB"/>
        </w:rPr>
        <w:t>availability in the period when the two planned visits will take place</w:t>
      </w:r>
      <w:r w:rsidR="005C5444" w:rsidRPr="009F7682">
        <w:rPr>
          <w:rFonts w:asciiTheme="minorHAnsi" w:hAnsiTheme="minorHAnsi" w:cstheme="minorHAnsi"/>
          <w:sz w:val="22"/>
          <w:lang w:val="en-GB"/>
        </w:rPr>
        <w:t xml:space="preserve">, </w:t>
      </w:r>
    </w:p>
    <w:p w14:paraId="39BF3A7C" w14:textId="77777777" w:rsidR="005C5444" w:rsidRPr="009F7682" w:rsidRDefault="00510A62" w:rsidP="00510A62">
      <w:pPr>
        <w:pStyle w:val="Akapitzlist"/>
        <w:numPr>
          <w:ilvl w:val="0"/>
          <w:numId w:val="8"/>
        </w:numPr>
        <w:spacing w:before="40" w:after="0"/>
        <w:ind w:left="284" w:hanging="284"/>
        <w:contextualSpacing w:val="0"/>
        <w:rPr>
          <w:rFonts w:asciiTheme="minorHAnsi" w:hAnsiTheme="minorHAnsi" w:cstheme="minorHAnsi"/>
          <w:sz w:val="22"/>
          <w:lang w:val="en-GB"/>
        </w:rPr>
      </w:pPr>
      <w:r>
        <w:rPr>
          <w:rFonts w:asciiTheme="minorHAnsi" w:hAnsiTheme="minorHAnsi" w:cstheme="minorHAnsi"/>
          <w:sz w:val="22"/>
          <w:lang w:val="en-GB"/>
        </w:rPr>
        <w:t xml:space="preserve">knowledge of the English language at a level that would enable smooth communication, including in matters concerning the functioning and organization of the institution </w:t>
      </w:r>
      <w:r w:rsidRPr="00510A62">
        <w:rPr>
          <w:rFonts w:asciiTheme="minorHAnsi" w:hAnsiTheme="minorHAnsi" w:cstheme="minorHAnsi"/>
          <w:sz w:val="22"/>
          <w:lang w:val="en-GB"/>
        </w:rPr>
        <w:t>where the visit</w:t>
      </w:r>
      <w:r>
        <w:rPr>
          <w:rFonts w:asciiTheme="minorHAnsi" w:hAnsiTheme="minorHAnsi" w:cstheme="minorHAnsi"/>
          <w:sz w:val="22"/>
          <w:lang w:val="en-GB"/>
        </w:rPr>
        <w:t>s</w:t>
      </w:r>
      <w:r w:rsidRPr="00510A62">
        <w:rPr>
          <w:rFonts w:asciiTheme="minorHAnsi" w:hAnsiTheme="minorHAnsi" w:cstheme="minorHAnsi"/>
          <w:sz w:val="22"/>
          <w:lang w:val="en-GB"/>
        </w:rPr>
        <w:t xml:space="preserve"> will take place</w:t>
      </w:r>
      <w:r>
        <w:rPr>
          <w:rFonts w:asciiTheme="minorHAnsi" w:hAnsiTheme="minorHAnsi" w:cstheme="minorHAnsi"/>
          <w:sz w:val="22"/>
          <w:lang w:val="en-GB"/>
        </w:rPr>
        <w:t>,</w:t>
      </w:r>
    </w:p>
    <w:p w14:paraId="78336888" w14:textId="77777777" w:rsidR="00722C3B" w:rsidRPr="009F7682" w:rsidRDefault="00510A62" w:rsidP="00491E3A">
      <w:pPr>
        <w:pStyle w:val="Akapitzlist"/>
        <w:numPr>
          <w:ilvl w:val="0"/>
          <w:numId w:val="8"/>
        </w:numPr>
        <w:spacing w:before="40" w:after="0"/>
        <w:ind w:left="284" w:hanging="284"/>
        <w:contextualSpacing w:val="0"/>
        <w:rPr>
          <w:rFonts w:asciiTheme="minorHAnsi" w:hAnsiTheme="minorHAnsi" w:cstheme="minorHAnsi"/>
          <w:sz w:val="22"/>
          <w:lang w:val="en-GB"/>
        </w:rPr>
      </w:pPr>
      <w:r>
        <w:rPr>
          <w:rFonts w:asciiTheme="minorHAnsi" w:hAnsiTheme="minorHAnsi" w:cstheme="minorHAnsi"/>
          <w:sz w:val="22"/>
          <w:lang w:val="en-GB"/>
        </w:rPr>
        <w:t>2 years’ experience in the area of organizing study visits in institutions specializing in geriatric care for students of medicine and related courses</w:t>
      </w:r>
      <w:r w:rsidR="000D71A5" w:rsidRPr="009F7682">
        <w:rPr>
          <w:rFonts w:asciiTheme="minorHAnsi" w:hAnsiTheme="minorHAnsi" w:cstheme="minorHAnsi"/>
          <w:sz w:val="22"/>
          <w:lang w:val="en-GB"/>
        </w:rPr>
        <w:t>.</w:t>
      </w:r>
    </w:p>
    <w:p w14:paraId="673E202A" w14:textId="77777777" w:rsidR="001919A3" w:rsidRPr="009F7682" w:rsidRDefault="007A6A7F" w:rsidP="00B40BEE">
      <w:pPr>
        <w:spacing w:before="80" w:after="0" w:line="240" w:lineRule="auto"/>
        <w:jc w:val="both"/>
        <w:rPr>
          <w:rFonts w:cstheme="minorHAnsi"/>
          <w:lang w:val="en-GB"/>
        </w:rPr>
      </w:pPr>
      <w:r>
        <w:rPr>
          <w:rFonts w:cstheme="minorHAnsi"/>
          <w:lang w:val="en-GB"/>
        </w:rPr>
        <w:t>The Contractor shall confirm that they meet the requirements specified above by signing the declarations in the bid proposal form</w:t>
      </w:r>
      <w:r w:rsidR="005C5444" w:rsidRPr="009F7682">
        <w:rPr>
          <w:rFonts w:cstheme="minorHAnsi"/>
          <w:lang w:val="en-GB"/>
        </w:rPr>
        <w:t>.</w:t>
      </w:r>
    </w:p>
    <w:p w14:paraId="5564E7B6" w14:textId="77777777" w:rsidR="00CC71B3" w:rsidRPr="009F7682" w:rsidRDefault="00272F56" w:rsidP="00CC71B3">
      <w:pPr>
        <w:tabs>
          <w:tab w:val="left" w:pos="720"/>
          <w:tab w:val="left" w:pos="1416"/>
          <w:tab w:val="left" w:pos="2124"/>
          <w:tab w:val="left" w:pos="2832"/>
          <w:tab w:val="left" w:pos="3276"/>
          <w:tab w:val="left" w:pos="3540"/>
          <w:tab w:val="left" w:pos="4248"/>
          <w:tab w:val="left" w:pos="4956"/>
          <w:tab w:val="left" w:pos="5664"/>
          <w:tab w:val="left" w:pos="6372"/>
          <w:tab w:val="left" w:pos="7080"/>
          <w:tab w:val="left" w:pos="7788"/>
          <w:tab w:val="left" w:pos="8496"/>
          <w:tab w:val="left" w:pos="8566"/>
        </w:tabs>
        <w:spacing w:after="120" w:line="240" w:lineRule="auto"/>
        <w:jc w:val="both"/>
        <w:rPr>
          <w:lang w:val="en-GB"/>
        </w:rPr>
      </w:pPr>
      <w:r>
        <w:rPr>
          <w:lang w:val="en-GB"/>
        </w:rPr>
        <w:t>The contractor undertakes the obligation to submit</w:t>
      </w:r>
      <w:r w:rsidR="00C65E7D">
        <w:rPr>
          <w:lang w:val="en-GB"/>
        </w:rPr>
        <w:t xml:space="preserve"> to the </w:t>
      </w:r>
      <w:proofErr w:type="spellStart"/>
      <w:r w:rsidR="00C65E7D">
        <w:rPr>
          <w:lang w:val="en-GB"/>
        </w:rPr>
        <w:t>Orderer</w:t>
      </w:r>
      <w:proofErr w:type="spellEnd"/>
      <w:r>
        <w:rPr>
          <w:lang w:val="en-GB"/>
        </w:rPr>
        <w:t xml:space="preserve">, at </w:t>
      </w:r>
      <w:r w:rsidR="00C65E7D">
        <w:rPr>
          <w:lang w:val="en-GB"/>
        </w:rPr>
        <w:t xml:space="preserve">their </w:t>
      </w:r>
      <w:r>
        <w:rPr>
          <w:lang w:val="en-GB"/>
        </w:rPr>
        <w:t>each request</w:t>
      </w:r>
      <w:r w:rsidR="00CC71B3" w:rsidRPr="009F7682">
        <w:rPr>
          <w:lang w:val="en-GB"/>
        </w:rPr>
        <w:t>, do</w:t>
      </w:r>
      <w:r>
        <w:rPr>
          <w:lang w:val="en-GB"/>
        </w:rPr>
        <w:t>cuments confirming that they have the experience specified above.</w:t>
      </w:r>
    </w:p>
    <w:p w14:paraId="1B1A2602" w14:textId="77777777" w:rsidR="00513A93" w:rsidRPr="009F7682" w:rsidRDefault="00513A93" w:rsidP="00CA10C9">
      <w:pPr>
        <w:spacing w:after="0" w:line="276" w:lineRule="auto"/>
        <w:jc w:val="both"/>
        <w:rPr>
          <w:rFonts w:eastAsia="Times New Roman" w:cstheme="minorHAnsi"/>
          <w:bCs/>
          <w:u w:val="single"/>
          <w:lang w:val="en-GB" w:eastAsia="pl-PL"/>
        </w:rPr>
      </w:pPr>
    </w:p>
    <w:p w14:paraId="5530DBFD" w14:textId="77777777" w:rsidR="00C07FC1" w:rsidRPr="009F7682" w:rsidRDefault="0034355E" w:rsidP="0034355E">
      <w:pPr>
        <w:pStyle w:val="Akapitzlist"/>
        <w:numPr>
          <w:ilvl w:val="0"/>
          <w:numId w:val="1"/>
        </w:numPr>
        <w:spacing w:after="0" w:line="276" w:lineRule="auto"/>
        <w:ind w:left="284" w:hanging="284"/>
        <w:rPr>
          <w:rFonts w:asciiTheme="minorHAnsi" w:hAnsiTheme="minorHAnsi" w:cstheme="minorHAnsi"/>
          <w:b/>
          <w:sz w:val="22"/>
          <w:lang w:val="en-GB"/>
        </w:rPr>
      </w:pPr>
      <w:r w:rsidRPr="009F7682">
        <w:rPr>
          <w:rFonts w:asciiTheme="minorHAnsi" w:hAnsiTheme="minorHAnsi" w:cstheme="minorHAnsi"/>
          <w:b/>
          <w:sz w:val="22"/>
          <w:lang w:val="en-GB"/>
        </w:rPr>
        <w:t xml:space="preserve"> </w:t>
      </w:r>
      <w:r w:rsidR="002F10B3">
        <w:rPr>
          <w:rFonts w:asciiTheme="minorHAnsi" w:hAnsiTheme="minorHAnsi" w:cstheme="minorHAnsi"/>
          <w:b/>
          <w:sz w:val="22"/>
          <w:lang w:val="en-GB"/>
        </w:rPr>
        <w:t xml:space="preserve">Evaluation criteria of </w:t>
      </w:r>
      <w:r w:rsidR="00174158">
        <w:rPr>
          <w:rFonts w:asciiTheme="minorHAnsi" w:hAnsiTheme="minorHAnsi" w:cstheme="minorHAnsi"/>
          <w:b/>
          <w:sz w:val="22"/>
          <w:lang w:val="en-GB"/>
        </w:rPr>
        <w:t>offers</w:t>
      </w:r>
      <w:r w:rsidR="00B82FBB" w:rsidRPr="009F7682">
        <w:rPr>
          <w:rFonts w:asciiTheme="minorHAnsi" w:hAnsiTheme="minorHAnsi" w:cstheme="minorHAnsi"/>
          <w:b/>
          <w:sz w:val="22"/>
          <w:lang w:val="en-GB"/>
        </w:rPr>
        <w:t>:</w:t>
      </w:r>
    </w:p>
    <w:p w14:paraId="4E745AC4" w14:textId="77777777" w:rsidR="0008351A" w:rsidRPr="009F7682" w:rsidRDefault="002F10B3" w:rsidP="00CA10C9">
      <w:pPr>
        <w:pStyle w:val="Akapitzlist"/>
        <w:spacing w:after="0" w:line="276" w:lineRule="auto"/>
        <w:ind w:left="567" w:hanging="567"/>
        <w:rPr>
          <w:rFonts w:asciiTheme="minorHAnsi" w:eastAsia="Times New Roman" w:hAnsiTheme="minorHAnsi" w:cstheme="minorHAnsi"/>
          <w:sz w:val="22"/>
          <w:lang w:val="en-GB" w:eastAsia="pl-PL"/>
        </w:rPr>
      </w:pPr>
      <w:r>
        <w:rPr>
          <w:rFonts w:asciiTheme="minorHAnsi" w:eastAsia="Times New Roman" w:hAnsiTheme="minorHAnsi" w:cstheme="minorHAnsi"/>
          <w:sz w:val="22"/>
          <w:lang w:val="en-GB" w:eastAsia="pl-PL"/>
        </w:rPr>
        <w:t xml:space="preserve">The </w:t>
      </w:r>
      <w:proofErr w:type="spellStart"/>
      <w:r>
        <w:rPr>
          <w:rFonts w:asciiTheme="minorHAnsi" w:eastAsia="Times New Roman" w:hAnsiTheme="minorHAnsi" w:cstheme="minorHAnsi"/>
          <w:sz w:val="22"/>
          <w:lang w:val="en-GB" w:eastAsia="pl-PL"/>
        </w:rPr>
        <w:t>Orderer</w:t>
      </w:r>
      <w:proofErr w:type="spellEnd"/>
      <w:r>
        <w:rPr>
          <w:rFonts w:asciiTheme="minorHAnsi" w:eastAsia="Times New Roman" w:hAnsiTheme="minorHAnsi" w:cstheme="minorHAnsi"/>
          <w:sz w:val="22"/>
          <w:lang w:val="en-GB" w:eastAsia="pl-PL"/>
        </w:rPr>
        <w:t xml:space="preserve"> shall evaluate the</w:t>
      </w:r>
      <w:r w:rsidR="00174158">
        <w:rPr>
          <w:rFonts w:asciiTheme="minorHAnsi" w:eastAsia="Times New Roman" w:hAnsiTheme="minorHAnsi" w:cstheme="minorHAnsi"/>
          <w:sz w:val="22"/>
          <w:lang w:val="en-GB" w:eastAsia="pl-PL"/>
        </w:rPr>
        <w:t xml:space="preserve"> valid offer</w:t>
      </w:r>
      <w:r>
        <w:rPr>
          <w:rFonts w:asciiTheme="minorHAnsi" w:eastAsia="Times New Roman" w:hAnsiTheme="minorHAnsi" w:cstheme="minorHAnsi"/>
          <w:sz w:val="22"/>
          <w:lang w:val="en-GB" w:eastAsia="pl-PL"/>
        </w:rPr>
        <w:t>s on the basis of the following criterion:</w:t>
      </w:r>
    </w:p>
    <w:p w14:paraId="60CAF395" w14:textId="660DE433" w:rsidR="0008351A" w:rsidRPr="009F7682" w:rsidRDefault="002F10B3" w:rsidP="00EC45D2">
      <w:pPr>
        <w:pStyle w:val="Akapitzlist"/>
        <w:numPr>
          <w:ilvl w:val="0"/>
          <w:numId w:val="25"/>
        </w:numPr>
        <w:spacing w:after="0" w:line="276" w:lineRule="auto"/>
        <w:rPr>
          <w:rFonts w:asciiTheme="minorHAnsi" w:eastAsia="Times New Roman" w:hAnsiTheme="minorHAnsi" w:cstheme="minorHAnsi"/>
          <w:b/>
          <w:sz w:val="22"/>
          <w:lang w:val="en-GB" w:eastAsia="pl-PL"/>
        </w:rPr>
      </w:pPr>
      <w:r>
        <w:rPr>
          <w:rFonts w:asciiTheme="minorHAnsi" w:eastAsia="Times New Roman" w:hAnsiTheme="minorHAnsi" w:cstheme="minorHAnsi"/>
          <w:b/>
          <w:sz w:val="22"/>
          <w:lang w:val="en-GB" w:eastAsia="pl-PL"/>
        </w:rPr>
        <w:t>gross price in</w:t>
      </w:r>
      <w:r w:rsidR="00BA2F7E" w:rsidRPr="009F7682">
        <w:rPr>
          <w:rFonts w:asciiTheme="minorHAnsi" w:eastAsia="Times New Roman" w:hAnsiTheme="minorHAnsi" w:cstheme="minorHAnsi"/>
          <w:b/>
          <w:sz w:val="22"/>
          <w:lang w:val="en-GB" w:eastAsia="pl-PL"/>
        </w:rPr>
        <w:t xml:space="preserve"> </w:t>
      </w:r>
      <w:r w:rsidR="00280F5B">
        <w:rPr>
          <w:rFonts w:asciiTheme="minorHAnsi" w:eastAsia="Times New Roman" w:hAnsiTheme="minorHAnsi" w:cstheme="minorHAnsi"/>
          <w:b/>
          <w:sz w:val="22"/>
          <w:lang w:val="en-GB" w:eastAsia="pl-PL"/>
        </w:rPr>
        <w:t>EURO</w:t>
      </w:r>
      <w:r w:rsidR="00BA2F7E" w:rsidRPr="009F7682">
        <w:rPr>
          <w:rFonts w:asciiTheme="minorHAnsi" w:eastAsia="Times New Roman" w:hAnsiTheme="minorHAnsi" w:cstheme="minorHAnsi"/>
          <w:b/>
          <w:sz w:val="22"/>
          <w:lang w:val="en-GB" w:eastAsia="pl-PL"/>
        </w:rPr>
        <w:t xml:space="preserve"> </w:t>
      </w:r>
      <w:r>
        <w:rPr>
          <w:rFonts w:asciiTheme="minorHAnsi" w:eastAsia="Times New Roman" w:hAnsiTheme="minorHAnsi" w:cstheme="minorHAnsi"/>
          <w:b/>
          <w:sz w:val="22"/>
          <w:lang w:val="en-GB" w:eastAsia="pl-PL"/>
        </w:rPr>
        <w:t>per</w:t>
      </w:r>
      <w:r w:rsidR="005C5444" w:rsidRPr="009F7682">
        <w:rPr>
          <w:rFonts w:asciiTheme="minorHAnsi" w:eastAsia="Times New Roman" w:hAnsiTheme="minorHAnsi" w:cstheme="minorHAnsi"/>
          <w:b/>
          <w:sz w:val="22"/>
          <w:lang w:val="en-GB" w:eastAsia="pl-PL"/>
        </w:rPr>
        <w:t xml:space="preserve"> </w:t>
      </w:r>
      <w:r>
        <w:rPr>
          <w:rFonts w:asciiTheme="minorHAnsi" w:eastAsia="Times New Roman" w:hAnsiTheme="minorHAnsi" w:cstheme="minorHAnsi"/>
          <w:b/>
          <w:sz w:val="22"/>
          <w:lang w:val="en-GB" w:eastAsia="pl-PL"/>
        </w:rPr>
        <w:t>1 hour</w:t>
      </w:r>
      <w:r w:rsidR="005C5444" w:rsidRPr="009F7682">
        <w:rPr>
          <w:rFonts w:asciiTheme="minorHAnsi" w:eastAsia="Times New Roman" w:hAnsiTheme="minorHAnsi" w:cstheme="minorHAnsi"/>
          <w:b/>
          <w:sz w:val="22"/>
          <w:lang w:val="en-GB" w:eastAsia="pl-PL"/>
        </w:rPr>
        <w:t xml:space="preserve"> – </w:t>
      </w:r>
      <w:r w:rsidR="00280712" w:rsidRPr="009F7682">
        <w:rPr>
          <w:rFonts w:asciiTheme="minorHAnsi" w:eastAsia="Times New Roman" w:hAnsiTheme="minorHAnsi" w:cstheme="minorHAnsi"/>
          <w:b/>
          <w:sz w:val="22"/>
          <w:lang w:val="en-GB" w:eastAsia="pl-PL"/>
        </w:rPr>
        <w:t>100</w:t>
      </w:r>
      <w:r w:rsidR="0008351A" w:rsidRPr="009F7682">
        <w:rPr>
          <w:rFonts w:asciiTheme="minorHAnsi" w:eastAsia="Times New Roman" w:hAnsiTheme="minorHAnsi" w:cstheme="minorHAnsi"/>
          <w:b/>
          <w:sz w:val="22"/>
          <w:lang w:val="en-GB" w:eastAsia="pl-PL"/>
        </w:rPr>
        <w:t>%,</w:t>
      </w:r>
      <w:r w:rsidR="00EC76A3" w:rsidRPr="009F7682">
        <w:rPr>
          <w:rFonts w:asciiTheme="minorHAnsi" w:eastAsia="Times New Roman" w:hAnsiTheme="minorHAnsi" w:cstheme="minorHAnsi"/>
          <w:b/>
          <w:sz w:val="22"/>
          <w:lang w:val="en-GB" w:eastAsia="pl-PL"/>
        </w:rPr>
        <w:t xml:space="preserve"> </w:t>
      </w:r>
    </w:p>
    <w:p w14:paraId="64EF87EC" w14:textId="77777777" w:rsidR="00C33CF0" w:rsidRPr="009F7682" w:rsidRDefault="00C33CF0" w:rsidP="00C7681B">
      <w:pPr>
        <w:pStyle w:val="Akapitzlist"/>
        <w:spacing w:after="0" w:line="276" w:lineRule="auto"/>
        <w:ind w:left="0"/>
        <w:rPr>
          <w:rFonts w:asciiTheme="minorHAnsi" w:eastAsia="Times New Roman" w:hAnsiTheme="minorHAnsi" w:cstheme="minorHAnsi"/>
          <w:sz w:val="22"/>
          <w:lang w:val="en-GB" w:eastAsia="pl-PL"/>
        </w:rPr>
      </w:pPr>
    </w:p>
    <w:p w14:paraId="543E5F0C" w14:textId="3F72C915" w:rsidR="00CC71B3" w:rsidRPr="009F7682" w:rsidRDefault="00174158" w:rsidP="00491E3A">
      <w:pPr>
        <w:pStyle w:val="Akapitzlist"/>
        <w:spacing w:after="0"/>
        <w:ind w:left="0"/>
        <w:rPr>
          <w:rFonts w:asciiTheme="minorHAnsi" w:eastAsia="Times New Roman" w:hAnsiTheme="minorHAnsi" w:cstheme="minorHAnsi"/>
          <w:sz w:val="22"/>
          <w:lang w:val="en-GB" w:eastAsia="pl-PL"/>
        </w:rPr>
      </w:pPr>
      <w:r>
        <w:rPr>
          <w:rFonts w:asciiTheme="minorHAnsi" w:eastAsia="Times New Roman" w:hAnsiTheme="minorHAnsi" w:cstheme="minorHAnsi"/>
          <w:sz w:val="22"/>
          <w:lang w:val="en-GB" w:eastAsia="pl-PL"/>
        </w:rPr>
        <w:t xml:space="preserve">In the bid proposal form, the Contractor specifies the gross price in </w:t>
      </w:r>
      <w:r w:rsidR="00280F5B">
        <w:rPr>
          <w:rFonts w:asciiTheme="minorHAnsi" w:eastAsia="Times New Roman" w:hAnsiTheme="minorHAnsi" w:cstheme="minorHAnsi"/>
          <w:sz w:val="22"/>
          <w:lang w:val="en-GB" w:eastAsia="pl-PL"/>
        </w:rPr>
        <w:t>EURO</w:t>
      </w:r>
      <w:r w:rsidR="00BA2F7E" w:rsidRPr="009F7682">
        <w:rPr>
          <w:rFonts w:asciiTheme="minorHAnsi" w:eastAsia="Times New Roman" w:hAnsiTheme="minorHAnsi" w:cstheme="minorHAnsi"/>
          <w:sz w:val="22"/>
          <w:lang w:val="en-GB" w:eastAsia="pl-PL"/>
        </w:rPr>
        <w:t xml:space="preserve"> </w:t>
      </w:r>
      <w:r>
        <w:rPr>
          <w:rFonts w:asciiTheme="minorHAnsi" w:eastAsia="Times New Roman" w:hAnsiTheme="minorHAnsi" w:cstheme="minorHAnsi"/>
          <w:sz w:val="22"/>
          <w:lang w:val="en-GB" w:eastAsia="pl-PL"/>
        </w:rPr>
        <w:t>per 1 working hour</w:t>
      </w:r>
      <w:r w:rsidR="00CC71B3" w:rsidRPr="009F7682">
        <w:rPr>
          <w:rFonts w:asciiTheme="minorHAnsi" w:eastAsia="Times New Roman" w:hAnsiTheme="minorHAnsi" w:cstheme="minorHAnsi"/>
          <w:sz w:val="22"/>
          <w:lang w:val="en-GB" w:eastAsia="pl-PL"/>
        </w:rPr>
        <w:t xml:space="preserve"> </w:t>
      </w:r>
      <w:r w:rsidRPr="00174158">
        <w:rPr>
          <w:rFonts w:asciiTheme="minorHAnsi" w:eastAsia="Times New Roman" w:hAnsiTheme="minorHAnsi" w:cstheme="minorHAnsi"/>
          <w:sz w:val="22"/>
          <w:lang w:val="en-GB" w:eastAsia="pl-PL"/>
        </w:rPr>
        <w:t>taken to two decimal places</w:t>
      </w:r>
      <w:r w:rsidR="00CC71B3" w:rsidRPr="009F7682">
        <w:rPr>
          <w:rFonts w:asciiTheme="minorHAnsi" w:eastAsia="Times New Roman" w:hAnsiTheme="minorHAnsi" w:cstheme="minorHAnsi"/>
          <w:sz w:val="22"/>
          <w:lang w:val="en-GB" w:eastAsia="pl-PL"/>
        </w:rPr>
        <w:t xml:space="preserve">. </w:t>
      </w:r>
      <w:r>
        <w:rPr>
          <w:rFonts w:asciiTheme="minorHAnsi" w:eastAsia="Times New Roman" w:hAnsiTheme="minorHAnsi" w:cstheme="minorHAnsi"/>
          <w:sz w:val="22"/>
          <w:lang w:val="en-GB" w:eastAsia="pl-PL"/>
        </w:rPr>
        <w:t>The price covers the total reimbursement for the service described in the request for proposals, including all mandatory charges, e.g. VAT or insurance premiums.</w:t>
      </w:r>
    </w:p>
    <w:p w14:paraId="77D121ED" w14:textId="77777777" w:rsidR="00CC71B3" w:rsidRPr="009F7682" w:rsidRDefault="00CC71B3" w:rsidP="00491E3A">
      <w:pPr>
        <w:pStyle w:val="Akapitzlist"/>
        <w:spacing w:after="0"/>
        <w:ind w:left="0"/>
        <w:rPr>
          <w:rFonts w:asciiTheme="minorHAnsi" w:eastAsia="Times New Roman" w:hAnsiTheme="minorHAnsi" w:cstheme="minorHAnsi"/>
          <w:sz w:val="22"/>
          <w:lang w:val="en-GB" w:eastAsia="pl-PL"/>
        </w:rPr>
      </w:pPr>
    </w:p>
    <w:p w14:paraId="2D0F87BF" w14:textId="77777777" w:rsidR="00280712" w:rsidRPr="009F7682" w:rsidRDefault="00174158" w:rsidP="00491E3A">
      <w:pPr>
        <w:pStyle w:val="Akapitzlist"/>
        <w:spacing w:after="0"/>
        <w:ind w:left="0"/>
        <w:rPr>
          <w:rFonts w:asciiTheme="minorHAnsi" w:eastAsia="Times New Roman" w:hAnsiTheme="minorHAnsi" w:cstheme="minorHAnsi"/>
          <w:sz w:val="22"/>
          <w:lang w:val="en-GB" w:eastAsia="pl-PL"/>
        </w:rPr>
      </w:pPr>
      <w:r>
        <w:rPr>
          <w:rFonts w:asciiTheme="minorHAnsi" w:eastAsia="Times New Roman" w:hAnsiTheme="minorHAnsi" w:cstheme="minorHAnsi"/>
          <w:sz w:val="22"/>
          <w:lang w:val="en-GB" w:eastAsia="pl-PL"/>
        </w:rPr>
        <w:t xml:space="preserve">The </w:t>
      </w:r>
      <w:proofErr w:type="spellStart"/>
      <w:r>
        <w:rPr>
          <w:rFonts w:asciiTheme="minorHAnsi" w:eastAsia="Times New Roman" w:hAnsiTheme="minorHAnsi" w:cstheme="minorHAnsi"/>
          <w:sz w:val="22"/>
          <w:lang w:val="en-GB" w:eastAsia="pl-PL"/>
        </w:rPr>
        <w:t>Orderer</w:t>
      </w:r>
      <w:proofErr w:type="spellEnd"/>
      <w:r>
        <w:rPr>
          <w:rFonts w:asciiTheme="minorHAnsi" w:eastAsia="Times New Roman" w:hAnsiTheme="minorHAnsi" w:cstheme="minorHAnsi"/>
          <w:sz w:val="22"/>
          <w:lang w:val="en-GB" w:eastAsia="pl-PL"/>
        </w:rPr>
        <w:t xml:space="preserve"> shall pay for the hours actually worked by the Contractor during the study visits.</w:t>
      </w:r>
    </w:p>
    <w:p w14:paraId="47D76D99" w14:textId="77777777" w:rsidR="00A75518" w:rsidRPr="009F7682" w:rsidRDefault="00A75518" w:rsidP="00491E3A">
      <w:pPr>
        <w:pStyle w:val="Akapitzlist"/>
        <w:spacing w:after="0"/>
        <w:ind w:left="0"/>
        <w:rPr>
          <w:rFonts w:asciiTheme="minorHAnsi" w:eastAsia="Times New Roman" w:hAnsiTheme="minorHAnsi" w:cstheme="minorHAnsi"/>
          <w:sz w:val="22"/>
          <w:lang w:val="en-GB" w:eastAsia="pl-PL"/>
        </w:rPr>
      </w:pPr>
    </w:p>
    <w:p w14:paraId="2E945DCD" w14:textId="77777777" w:rsidR="00A75518" w:rsidRPr="009F7682" w:rsidRDefault="00174158" w:rsidP="00491E3A">
      <w:pPr>
        <w:pStyle w:val="Akapitzlist"/>
        <w:spacing w:after="0"/>
        <w:ind w:left="0"/>
        <w:rPr>
          <w:rFonts w:asciiTheme="minorHAnsi" w:eastAsia="Times New Roman" w:hAnsiTheme="minorHAnsi" w:cstheme="minorHAnsi"/>
          <w:sz w:val="22"/>
          <w:lang w:val="en-GB" w:eastAsia="pl-PL"/>
        </w:rPr>
      </w:pPr>
      <w:r>
        <w:rPr>
          <w:rFonts w:asciiTheme="minorHAnsi" w:eastAsia="Times New Roman" w:hAnsiTheme="minorHAnsi" w:cstheme="minorHAnsi"/>
          <w:sz w:val="22"/>
          <w:lang w:val="en-GB" w:eastAsia="pl-PL"/>
        </w:rPr>
        <w:t xml:space="preserve">The </w:t>
      </w:r>
      <w:proofErr w:type="spellStart"/>
      <w:r>
        <w:rPr>
          <w:rFonts w:asciiTheme="minorHAnsi" w:eastAsia="Times New Roman" w:hAnsiTheme="minorHAnsi" w:cstheme="minorHAnsi"/>
          <w:sz w:val="22"/>
          <w:lang w:val="en-GB" w:eastAsia="pl-PL"/>
        </w:rPr>
        <w:t>Orderer</w:t>
      </w:r>
      <w:proofErr w:type="spellEnd"/>
      <w:r>
        <w:rPr>
          <w:rFonts w:asciiTheme="minorHAnsi" w:eastAsia="Times New Roman" w:hAnsiTheme="minorHAnsi" w:cstheme="minorHAnsi"/>
          <w:sz w:val="22"/>
          <w:lang w:val="en-GB" w:eastAsia="pl-PL"/>
        </w:rPr>
        <w:t xml:space="preserve"> shall conclude agreements concerning the service in question with 4 Contractors, who will o</w:t>
      </w:r>
      <w:r w:rsidR="00F33536">
        <w:rPr>
          <w:rFonts w:asciiTheme="minorHAnsi" w:eastAsia="Times New Roman" w:hAnsiTheme="minorHAnsi" w:cstheme="minorHAnsi"/>
          <w:sz w:val="22"/>
          <w:lang w:val="en-GB" w:eastAsia="pl-PL"/>
        </w:rPr>
        <w:t xml:space="preserve">ffer the most </w:t>
      </w:r>
      <w:r>
        <w:rPr>
          <w:rFonts w:asciiTheme="minorHAnsi" w:eastAsia="Times New Roman" w:hAnsiTheme="minorHAnsi" w:cstheme="minorHAnsi"/>
          <w:sz w:val="22"/>
          <w:lang w:val="en-GB" w:eastAsia="pl-PL"/>
        </w:rPr>
        <w:t>favourable prices</w:t>
      </w:r>
      <w:r w:rsidR="00A75518" w:rsidRPr="009F7682">
        <w:rPr>
          <w:rFonts w:asciiTheme="minorHAnsi" w:eastAsia="Times New Roman" w:hAnsiTheme="minorHAnsi" w:cstheme="minorHAnsi"/>
          <w:sz w:val="22"/>
          <w:lang w:val="en-GB" w:eastAsia="pl-PL"/>
        </w:rPr>
        <w:t>.</w:t>
      </w:r>
    </w:p>
    <w:p w14:paraId="0CDF4570" w14:textId="77777777" w:rsidR="00E67753" w:rsidRPr="009F7682" w:rsidRDefault="00E67753" w:rsidP="00245987">
      <w:pPr>
        <w:spacing w:after="0" w:line="276" w:lineRule="auto"/>
        <w:rPr>
          <w:rFonts w:eastAsia="Times New Roman" w:cstheme="minorHAnsi"/>
          <w:lang w:val="en-GB" w:eastAsia="pl-PL"/>
        </w:rPr>
      </w:pPr>
    </w:p>
    <w:p w14:paraId="28F647FB" w14:textId="77777777" w:rsidR="002F22C3" w:rsidRPr="002F22C3" w:rsidRDefault="002F22C3" w:rsidP="002F22C3">
      <w:pPr>
        <w:pStyle w:val="Akapitzlist"/>
        <w:numPr>
          <w:ilvl w:val="0"/>
          <w:numId w:val="1"/>
        </w:numPr>
        <w:spacing w:after="0" w:line="276" w:lineRule="auto"/>
        <w:ind w:left="284" w:hanging="284"/>
        <w:rPr>
          <w:rFonts w:asciiTheme="minorHAnsi" w:hAnsiTheme="minorHAnsi" w:cstheme="minorHAnsi"/>
          <w:b/>
          <w:sz w:val="22"/>
          <w:lang w:val="en-GB"/>
        </w:rPr>
      </w:pPr>
      <w:r w:rsidRPr="002F22C3">
        <w:rPr>
          <w:rFonts w:asciiTheme="minorHAnsi" w:hAnsiTheme="minorHAnsi" w:cstheme="minorHAnsi"/>
          <w:b/>
          <w:sz w:val="22"/>
          <w:lang w:val="en-GB"/>
        </w:rPr>
        <w:t>Submission deadline (date and time):</w:t>
      </w:r>
    </w:p>
    <w:p w14:paraId="69B9CCB1" w14:textId="4888D971" w:rsidR="002F22C3" w:rsidRPr="002F22C3" w:rsidRDefault="006F2C64" w:rsidP="002F22C3">
      <w:pPr>
        <w:rPr>
          <w:rFonts w:cstheme="minorHAnsi"/>
          <w:lang w:val="en-GB"/>
        </w:rPr>
      </w:pPr>
      <w:r>
        <w:rPr>
          <w:rFonts w:cstheme="minorHAnsi"/>
          <w:lang w:val="en-GB"/>
        </w:rPr>
        <w:t xml:space="preserve">07.02.2023 r. </w:t>
      </w:r>
      <w:r w:rsidR="002F22C3" w:rsidRPr="002F22C3">
        <w:rPr>
          <w:rFonts w:cstheme="minorHAnsi"/>
          <w:lang w:val="en-GB"/>
        </w:rPr>
        <w:t xml:space="preserve"> </w:t>
      </w:r>
      <w:r>
        <w:rPr>
          <w:rFonts w:cstheme="minorHAnsi"/>
          <w:lang w:val="en-GB"/>
        </w:rPr>
        <w:t>–</w:t>
      </w:r>
      <w:r w:rsidR="002F22C3" w:rsidRPr="002F22C3">
        <w:rPr>
          <w:rFonts w:cstheme="minorHAnsi"/>
          <w:lang w:val="en-GB"/>
        </w:rPr>
        <w:t xml:space="preserve"> </w:t>
      </w:r>
      <w:r>
        <w:rPr>
          <w:rFonts w:cstheme="minorHAnsi"/>
          <w:lang w:val="en-GB"/>
        </w:rPr>
        <w:t xml:space="preserve">12.00 </w:t>
      </w:r>
      <w:bookmarkStart w:id="0" w:name="_GoBack"/>
      <w:bookmarkEnd w:id="0"/>
    </w:p>
    <w:p w14:paraId="75BD19E2" w14:textId="56EE5D8A" w:rsidR="002F22C3" w:rsidRPr="002F22C3" w:rsidRDefault="002F22C3" w:rsidP="002F22C3">
      <w:pPr>
        <w:pStyle w:val="Akapitzlist"/>
        <w:numPr>
          <w:ilvl w:val="0"/>
          <w:numId w:val="1"/>
        </w:numPr>
        <w:spacing w:after="0" w:line="276" w:lineRule="auto"/>
        <w:ind w:left="284" w:hanging="284"/>
        <w:rPr>
          <w:rFonts w:asciiTheme="minorHAnsi" w:hAnsiTheme="minorHAnsi" w:cstheme="minorHAnsi"/>
          <w:b/>
          <w:sz w:val="22"/>
          <w:lang w:val="en-GB"/>
        </w:rPr>
      </w:pPr>
      <w:r w:rsidRPr="002F22C3">
        <w:rPr>
          <w:rFonts w:asciiTheme="minorHAnsi" w:hAnsiTheme="minorHAnsi" w:cstheme="minorHAnsi"/>
          <w:b/>
          <w:sz w:val="22"/>
          <w:lang w:val="en-GB"/>
        </w:rPr>
        <w:t xml:space="preserve">Place for submitting the offers: Offers should be sent by post in a sealed envelope to the following address: </w:t>
      </w:r>
      <w:r w:rsidRPr="002F22C3">
        <w:rPr>
          <w:rFonts w:asciiTheme="minorHAnsi" w:hAnsiTheme="minorHAnsi" w:cstheme="minorHAnsi"/>
          <w:sz w:val="22"/>
          <w:lang w:val="en-GB"/>
        </w:rPr>
        <w:t xml:space="preserve">Medical University of </w:t>
      </w:r>
      <w:proofErr w:type="spellStart"/>
      <w:r w:rsidRPr="002F22C3">
        <w:rPr>
          <w:rFonts w:asciiTheme="minorHAnsi" w:hAnsiTheme="minorHAnsi" w:cstheme="minorHAnsi"/>
          <w:sz w:val="22"/>
          <w:lang w:val="en-GB"/>
        </w:rPr>
        <w:t>Białystok</w:t>
      </w:r>
      <w:proofErr w:type="spellEnd"/>
      <w:r w:rsidRPr="002F22C3">
        <w:rPr>
          <w:rFonts w:asciiTheme="minorHAnsi" w:hAnsiTheme="minorHAnsi" w:cstheme="minorHAnsi"/>
          <w:sz w:val="22"/>
          <w:lang w:val="en-GB"/>
        </w:rPr>
        <w:t xml:space="preserve">, ul. Jana </w:t>
      </w:r>
      <w:proofErr w:type="spellStart"/>
      <w:r w:rsidRPr="002F22C3">
        <w:rPr>
          <w:rFonts w:asciiTheme="minorHAnsi" w:hAnsiTheme="minorHAnsi" w:cstheme="minorHAnsi"/>
          <w:sz w:val="22"/>
          <w:lang w:val="en-GB"/>
        </w:rPr>
        <w:t>Kilińskiego</w:t>
      </w:r>
      <w:proofErr w:type="spellEnd"/>
      <w:r w:rsidRPr="002F22C3">
        <w:rPr>
          <w:rFonts w:asciiTheme="minorHAnsi" w:hAnsiTheme="minorHAnsi" w:cstheme="minorHAnsi"/>
          <w:sz w:val="22"/>
          <w:lang w:val="en-GB"/>
        </w:rPr>
        <w:t xml:space="preserve"> 1, 15-089 </w:t>
      </w:r>
      <w:proofErr w:type="spellStart"/>
      <w:r w:rsidRPr="002F22C3">
        <w:rPr>
          <w:rFonts w:asciiTheme="minorHAnsi" w:hAnsiTheme="minorHAnsi" w:cstheme="minorHAnsi"/>
          <w:sz w:val="22"/>
          <w:lang w:val="en-GB"/>
        </w:rPr>
        <w:t>Białystok</w:t>
      </w:r>
      <w:proofErr w:type="spellEnd"/>
      <w:r w:rsidRPr="002F22C3">
        <w:rPr>
          <w:rFonts w:asciiTheme="minorHAnsi" w:hAnsiTheme="minorHAnsi" w:cstheme="minorHAnsi"/>
          <w:sz w:val="22"/>
          <w:lang w:val="en-GB"/>
        </w:rPr>
        <w:t xml:space="preserve">, </w:t>
      </w:r>
      <w:r w:rsidRPr="002F22C3">
        <w:rPr>
          <w:rFonts w:asciiTheme="minorHAnsi" w:hAnsiTheme="minorHAnsi" w:cstheme="minorHAnsi"/>
          <w:sz w:val="22"/>
          <w:u w:val="single"/>
          <w:lang w:val="en-GB"/>
        </w:rPr>
        <w:t>The envelope should also be labelled:</w:t>
      </w:r>
      <w:r w:rsidRPr="002F22C3">
        <w:rPr>
          <w:rFonts w:asciiTheme="minorHAnsi" w:hAnsiTheme="minorHAnsi" w:cstheme="minorHAnsi"/>
          <w:sz w:val="22"/>
          <w:lang w:val="en-GB"/>
        </w:rPr>
        <w:t xml:space="preserve"> </w:t>
      </w:r>
      <w:r w:rsidR="006F2C64">
        <w:rPr>
          <w:rFonts w:asciiTheme="minorHAnsi" w:hAnsiTheme="minorHAnsi" w:cstheme="minorHAnsi"/>
          <w:sz w:val="22"/>
          <w:lang w:val="en-GB"/>
        </w:rPr>
        <w:t>AZP.25.2.2.2023</w:t>
      </w:r>
      <w:r w:rsidRPr="002F22C3">
        <w:rPr>
          <w:rFonts w:asciiTheme="minorHAnsi" w:hAnsiTheme="minorHAnsi" w:cstheme="minorHAnsi"/>
          <w:color w:val="FF0000"/>
          <w:sz w:val="22"/>
          <w:lang w:val="en-GB"/>
        </w:rPr>
        <w:t xml:space="preserve"> </w:t>
      </w:r>
      <w:r w:rsidRPr="002F22C3">
        <w:rPr>
          <w:rFonts w:asciiTheme="minorHAnsi" w:hAnsiTheme="minorHAnsi" w:cstheme="minorHAnsi"/>
          <w:sz w:val="22"/>
          <w:lang w:val="en-GB"/>
        </w:rPr>
        <w:t xml:space="preserve">Offer for “Selection of Contractors who, as supervisors, will prepare and perform, in the city of Pamplona and its vicinity (Navarre region, Spain), two study visits in institutions specialized in geriatric care, for 24 students of Medical University of </w:t>
      </w:r>
      <w:proofErr w:type="spellStart"/>
      <w:r w:rsidRPr="002F22C3">
        <w:rPr>
          <w:rFonts w:asciiTheme="minorHAnsi" w:hAnsiTheme="minorHAnsi" w:cstheme="minorHAnsi"/>
          <w:sz w:val="22"/>
          <w:lang w:val="en-GB"/>
        </w:rPr>
        <w:t>Białystok</w:t>
      </w:r>
      <w:proofErr w:type="spellEnd"/>
      <w:r w:rsidRPr="002F22C3">
        <w:rPr>
          <w:rFonts w:asciiTheme="minorHAnsi" w:hAnsiTheme="minorHAnsi" w:cstheme="minorHAnsi"/>
          <w:sz w:val="22"/>
          <w:lang w:val="en-GB"/>
        </w:rPr>
        <w:t xml:space="preserve">”. DO NOT OPEN BEFORE </w:t>
      </w:r>
      <w:r w:rsidR="006F2C64">
        <w:rPr>
          <w:rFonts w:asciiTheme="minorHAnsi" w:hAnsiTheme="minorHAnsi" w:cstheme="minorHAnsi"/>
          <w:sz w:val="22"/>
          <w:lang w:val="en-GB"/>
        </w:rPr>
        <w:t>07.02.2023 r.</w:t>
      </w:r>
      <w:r w:rsidRPr="002F22C3">
        <w:rPr>
          <w:rFonts w:asciiTheme="minorHAnsi" w:hAnsiTheme="minorHAnsi" w:cstheme="minorHAnsi"/>
          <w:sz w:val="22"/>
          <w:lang w:val="en-GB"/>
        </w:rPr>
        <w:t xml:space="preserve">, </w:t>
      </w:r>
      <w:r w:rsidR="006F2C64">
        <w:rPr>
          <w:rFonts w:asciiTheme="minorHAnsi" w:hAnsiTheme="minorHAnsi" w:cstheme="minorHAnsi"/>
          <w:sz w:val="22"/>
          <w:lang w:val="en-GB"/>
        </w:rPr>
        <w:t>12.00</w:t>
      </w:r>
      <w:r w:rsidRPr="002F22C3">
        <w:rPr>
          <w:rFonts w:asciiTheme="minorHAnsi" w:hAnsiTheme="minorHAnsi" w:cstheme="minorHAnsi"/>
          <w:sz w:val="22"/>
          <w:lang w:val="en-GB"/>
        </w:rPr>
        <w:t>. The offers will be registered with the date as on the receipt to the Medical University of Bialystok. Offers submitted after the deadlin</w:t>
      </w:r>
      <w:r w:rsidRPr="002F22C3">
        <w:rPr>
          <w:rFonts w:asciiTheme="minorHAnsi" w:hAnsiTheme="minorHAnsi" w:cstheme="minorHAnsi"/>
          <w:color w:val="1F497D"/>
          <w:sz w:val="22"/>
          <w:lang w:val="en-GB"/>
        </w:rPr>
        <w:t xml:space="preserve">e shall </w:t>
      </w:r>
      <w:r w:rsidRPr="002F22C3">
        <w:rPr>
          <w:rFonts w:asciiTheme="minorHAnsi" w:hAnsiTheme="minorHAnsi" w:cstheme="minorHAnsi"/>
          <w:sz w:val="22"/>
          <w:lang w:val="en-GB"/>
        </w:rPr>
        <w:t>not be considered.</w:t>
      </w:r>
    </w:p>
    <w:p w14:paraId="343A4B92" w14:textId="77777777" w:rsidR="002F22C3" w:rsidRPr="002F22C3" w:rsidRDefault="002F22C3" w:rsidP="002F22C3">
      <w:pPr>
        <w:pStyle w:val="Akapitzlist"/>
        <w:spacing w:after="0" w:line="276" w:lineRule="auto"/>
        <w:ind w:left="284"/>
        <w:rPr>
          <w:rFonts w:asciiTheme="minorHAnsi" w:hAnsiTheme="minorHAnsi" w:cstheme="minorHAnsi"/>
          <w:b/>
          <w:sz w:val="22"/>
          <w:lang w:val="en-GB"/>
        </w:rPr>
      </w:pPr>
    </w:p>
    <w:p w14:paraId="7296EC2F" w14:textId="5A49159E" w:rsidR="002F22C3" w:rsidRPr="002F22C3" w:rsidRDefault="002F22C3" w:rsidP="002F22C3">
      <w:pPr>
        <w:pStyle w:val="Akapitzlist"/>
        <w:numPr>
          <w:ilvl w:val="0"/>
          <w:numId w:val="1"/>
        </w:numPr>
        <w:spacing w:after="0" w:line="276" w:lineRule="auto"/>
        <w:ind w:left="284" w:hanging="284"/>
        <w:rPr>
          <w:rFonts w:asciiTheme="minorHAnsi" w:hAnsiTheme="minorHAnsi" w:cstheme="minorHAnsi"/>
          <w:b/>
          <w:sz w:val="22"/>
          <w:lang w:val="en-GB"/>
        </w:rPr>
      </w:pPr>
      <w:r>
        <w:rPr>
          <w:rFonts w:asciiTheme="minorHAnsi" w:hAnsiTheme="minorHAnsi" w:cstheme="minorHAnsi"/>
          <w:b/>
          <w:sz w:val="22"/>
          <w:lang w:val="en-GB"/>
        </w:rPr>
        <w:t xml:space="preserve"> </w:t>
      </w:r>
      <w:r w:rsidRPr="002F22C3">
        <w:rPr>
          <w:rFonts w:asciiTheme="minorHAnsi" w:hAnsiTheme="minorHAnsi" w:cstheme="minorHAnsi"/>
          <w:b/>
          <w:sz w:val="22"/>
          <w:lang w:val="en-GB"/>
        </w:rPr>
        <w:t xml:space="preserve">The Medical University of </w:t>
      </w:r>
      <w:proofErr w:type="spellStart"/>
      <w:r w:rsidRPr="002F22C3">
        <w:rPr>
          <w:rFonts w:asciiTheme="minorHAnsi" w:hAnsiTheme="minorHAnsi" w:cstheme="minorHAnsi"/>
          <w:b/>
          <w:sz w:val="22"/>
          <w:lang w:val="en-GB"/>
        </w:rPr>
        <w:t>Białystok</w:t>
      </w:r>
      <w:proofErr w:type="spellEnd"/>
      <w:r w:rsidRPr="002F22C3">
        <w:rPr>
          <w:rFonts w:asciiTheme="minorHAnsi" w:hAnsiTheme="minorHAnsi" w:cstheme="minorHAnsi"/>
          <w:b/>
          <w:sz w:val="22"/>
          <w:lang w:val="en-GB"/>
        </w:rPr>
        <w:t xml:space="preserve"> reserves the right to:</w:t>
      </w:r>
    </w:p>
    <w:p w14:paraId="22EFB54C" w14:textId="77777777" w:rsidR="002F22C3" w:rsidRPr="002F22C3" w:rsidRDefault="002F22C3" w:rsidP="002F22C3">
      <w:pPr>
        <w:pStyle w:val="Akapitzlist"/>
        <w:numPr>
          <w:ilvl w:val="0"/>
          <w:numId w:val="37"/>
        </w:numPr>
        <w:spacing w:after="160" w:line="252" w:lineRule="auto"/>
        <w:rPr>
          <w:rFonts w:asciiTheme="minorHAnsi" w:hAnsiTheme="minorHAnsi" w:cstheme="minorHAnsi"/>
          <w:sz w:val="22"/>
          <w:lang w:val="en-GB"/>
        </w:rPr>
      </w:pPr>
      <w:r w:rsidRPr="002F22C3">
        <w:rPr>
          <w:rFonts w:asciiTheme="minorHAnsi" w:hAnsiTheme="minorHAnsi" w:cstheme="minorHAnsi"/>
          <w:sz w:val="22"/>
          <w:lang w:val="en-GB"/>
        </w:rPr>
        <w:t>freely choose the offer,</w:t>
      </w:r>
    </w:p>
    <w:p w14:paraId="610ADF94" w14:textId="77777777" w:rsidR="002F22C3" w:rsidRPr="002F22C3" w:rsidRDefault="002F22C3" w:rsidP="002F22C3">
      <w:pPr>
        <w:pStyle w:val="Akapitzlist"/>
        <w:numPr>
          <w:ilvl w:val="0"/>
          <w:numId w:val="37"/>
        </w:numPr>
        <w:spacing w:after="160" w:line="252" w:lineRule="auto"/>
        <w:rPr>
          <w:rFonts w:asciiTheme="minorHAnsi" w:hAnsiTheme="minorHAnsi" w:cstheme="minorHAnsi"/>
          <w:sz w:val="22"/>
          <w:lang w:val="en-GB"/>
        </w:rPr>
      </w:pPr>
      <w:r w:rsidRPr="002F22C3">
        <w:rPr>
          <w:rFonts w:asciiTheme="minorHAnsi" w:hAnsiTheme="minorHAnsi" w:cstheme="minorHAnsi"/>
          <w:sz w:val="22"/>
          <w:lang w:val="en-GB"/>
        </w:rPr>
        <w:t xml:space="preserve">run additional negotiation, </w:t>
      </w:r>
    </w:p>
    <w:p w14:paraId="793008BA" w14:textId="77777777" w:rsidR="002F22C3" w:rsidRPr="002F22C3" w:rsidRDefault="002F22C3" w:rsidP="002F22C3">
      <w:pPr>
        <w:pStyle w:val="Akapitzlist"/>
        <w:numPr>
          <w:ilvl w:val="0"/>
          <w:numId w:val="37"/>
        </w:numPr>
        <w:spacing w:after="160" w:line="252" w:lineRule="auto"/>
        <w:rPr>
          <w:rFonts w:asciiTheme="minorHAnsi" w:hAnsiTheme="minorHAnsi" w:cstheme="minorHAnsi"/>
          <w:sz w:val="22"/>
          <w:lang w:val="en-GB"/>
        </w:rPr>
      </w:pPr>
      <w:r w:rsidRPr="002F22C3">
        <w:rPr>
          <w:rFonts w:asciiTheme="minorHAnsi" w:hAnsiTheme="minorHAnsi" w:cstheme="minorHAnsi"/>
          <w:sz w:val="22"/>
          <w:lang w:val="en-GB"/>
        </w:rPr>
        <w:t>cancel or amend the terms of the tender, including limiting the scope of the tender, without providing any reasons.</w:t>
      </w:r>
    </w:p>
    <w:p w14:paraId="6C77837F" w14:textId="77777777" w:rsidR="00280712" w:rsidRPr="009F7682" w:rsidRDefault="00280712" w:rsidP="00BA2D1F">
      <w:pPr>
        <w:spacing w:after="0" w:line="276" w:lineRule="auto"/>
        <w:rPr>
          <w:rFonts w:eastAsia="Times New Roman" w:cstheme="minorHAnsi"/>
          <w:lang w:val="en-GB" w:eastAsia="pl-PL"/>
        </w:rPr>
      </w:pPr>
    </w:p>
    <w:sectPr w:rsidR="00280712" w:rsidRPr="009F7682" w:rsidSect="00280F5B">
      <w:headerReference w:type="default" r:id="rId8"/>
      <w:footerReference w:type="default" r:id="rId9"/>
      <w:pgSz w:w="11906" w:h="16838"/>
      <w:pgMar w:top="1702" w:right="1417" w:bottom="851" w:left="1417" w:header="851"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201E0" w14:textId="77777777" w:rsidR="00BA5B17" w:rsidRDefault="00BA5B17" w:rsidP="007D0747">
      <w:pPr>
        <w:spacing w:after="0" w:line="240" w:lineRule="auto"/>
      </w:pPr>
      <w:r>
        <w:separator/>
      </w:r>
    </w:p>
  </w:endnote>
  <w:endnote w:type="continuationSeparator" w:id="0">
    <w:p w14:paraId="788DDCF4" w14:textId="77777777" w:rsidR="00BA5B17" w:rsidRDefault="00BA5B17"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3919" w14:textId="21C83F63" w:rsidR="00280F5B" w:rsidRPr="0058116F" w:rsidRDefault="002B200A" w:rsidP="00280F5B">
    <w:pPr>
      <w:tabs>
        <w:tab w:val="left" w:pos="1290"/>
        <w:tab w:val="left" w:pos="3329"/>
      </w:tabs>
      <w:spacing w:after="0" w:line="240" w:lineRule="auto"/>
      <w:jc w:val="center"/>
      <w:rPr>
        <w:rFonts w:cstheme="minorHAnsi"/>
        <w:b/>
        <w:sz w:val="18"/>
        <w:lang w:val="en-US"/>
      </w:rPr>
    </w:pPr>
    <w:r w:rsidRPr="00280F5B">
      <w:rPr>
        <w:b/>
        <w:sz w:val="16"/>
        <w:szCs w:val="16"/>
        <w:lang w:val="en-GB"/>
      </w:rPr>
      <w:t>_______________________________________</w:t>
    </w:r>
    <w:r w:rsidR="00280F5B">
      <w:rPr>
        <w:rFonts w:cstheme="minorHAnsi"/>
        <w:b/>
        <w:sz w:val="18"/>
        <w:lang w:val="en-US"/>
      </w:rPr>
      <w:t>__________________________________________________________________</w:t>
    </w:r>
  </w:p>
  <w:p w14:paraId="66DD6A2B" w14:textId="77777777" w:rsidR="00280F5B" w:rsidRPr="000B4134" w:rsidRDefault="00280F5B" w:rsidP="00280F5B">
    <w:pPr>
      <w:tabs>
        <w:tab w:val="left" w:pos="1290"/>
        <w:tab w:val="left" w:pos="3329"/>
      </w:tabs>
      <w:spacing w:after="0" w:line="240" w:lineRule="auto"/>
      <w:jc w:val="center"/>
      <w:rPr>
        <w:lang w:val="en-GB"/>
      </w:rPr>
    </w:pPr>
    <w:r w:rsidRPr="0058116F">
      <w:rPr>
        <w:rFonts w:cstheme="minorHAnsi"/>
        <w:b/>
        <w:sz w:val="18"/>
        <w:lang w:val="en-US"/>
      </w:rPr>
      <w:t>Project entitled "We have POWER – investment in regional competences"</w:t>
    </w:r>
    <w:r w:rsidRPr="0058116F">
      <w:rPr>
        <w:rFonts w:cstheme="minorHAnsi"/>
        <w:sz w:val="18"/>
        <w:lang w:val="en-US"/>
      </w:rPr>
      <w:t>, co-financed by the European Union Funds under the Operational Program Knowledge, Education Development 2014-</w:t>
    </w:r>
    <w:r>
      <w:rPr>
        <w:rFonts w:cstheme="minorHAnsi"/>
        <w:sz w:val="18"/>
        <w:lang w:val="en-US"/>
      </w:rPr>
      <w:t>2020</w:t>
    </w:r>
  </w:p>
  <w:p w14:paraId="3E5E7B74" w14:textId="77777777" w:rsidR="0035653A" w:rsidRPr="00280F5B" w:rsidRDefault="0035653A">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7773" w14:textId="77777777" w:rsidR="00BA5B17" w:rsidRDefault="00BA5B17" w:rsidP="007D0747">
      <w:pPr>
        <w:spacing w:after="0" w:line="240" w:lineRule="auto"/>
      </w:pPr>
      <w:r>
        <w:separator/>
      </w:r>
    </w:p>
  </w:footnote>
  <w:footnote w:type="continuationSeparator" w:id="0">
    <w:p w14:paraId="1E8D4BA7" w14:textId="77777777" w:rsidR="00BA5B17" w:rsidRDefault="00BA5B17"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04F2" w14:textId="489A5774" w:rsidR="0035653A" w:rsidRDefault="00280F5B">
    <w:pPr>
      <w:pStyle w:val="Nagwek"/>
    </w:pPr>
    <w:r w:rsidRPr="00280F5B">
      <w:rPr>
        <w:noProof/>
        <w:lang w:eastAsia="pl-PL"/>
      </w:rPr>
      <w:drawing>
        <wp:anchor distT="0" distB="0" distL="114300" distR="114300" simplePos="0" relativeHeight="251672576" behindDoc="0" locked="0" layoutInCell="1" allowOverlap="1" wp14:anchorId="5905460C" wp14:editId="2C398571">
          <wp:simplePos x="0" y="0"/>
          <wp:positionH relativeFrom="margin">
            <wp:posOffset>3694430</wp:posOffset>
          </wp:positionH>
          <wp:positionV relativeFrom="paragraph">
            <wp:posOffset>-323850</wp:posOffset>
          </wp:positionV>
          <wp:extent cx="2063115" cy="676275"/>
          <wp:effectExtent l="0" t="0" r="0" b="9525"/>
          <wp:wrapNone/>
          <wp:docPr id="42"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F5B">
      <w:rPr>
        <w:noProof/>
        <w:lang w:eastAsia="pl-PL"/>
      </w:rPr>
      <w:drawing>
        <wp:anchor distT="0" distB="0" distL="114300" distR="114300" simplePos="0" relativeHeight="251671552" behindDoc="0" locked="0" layoutInCell="1" allowOverlap="1" wp14:anchorId="227A4135" wp14:editId="75AA9596">
          <wp:simplePos x="0" y="0"/>
          <wp:positionH relativeFrom="margin">
            <wp:posOffset>2617470</wp:posOffset>
          </wp:positionH>
          <wp:positionV relativeFrom="paragraph">
            <wp:posOffset>-176530</wp:posOffset>
          </wp:positionV>
          <wp:extent cx="406400" cy="409575"/>
          <wp:effectExtent l="0" t="0" r="0" b="9525"/>
          <wp:wrapNone/>
          <wp:docPr id="40"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F5B">
      <w:rPr>
        <w:noProof/>
        <w:lang w:eastAsia="pl-PL"/>
      </w:rPr>
      <w:drawing>
        <wp:anchor distT="0" distB="0" distL="114300" distR="114300" simplePos="0" relativeHeight="251670528" behindDoc="0" locked="0" layoutInCell="1" allowOverlap="1" wp14:anchorId="295D4090" wp14:editId="571FC333">
          <wp:simplePos x="0" y="0"/>
          <wp:positionH relativeFrom="column">
            <wp:posOffset>0</wp:posOffset>
          </wp:positionH>
          <wp:positionV relativeFrom="paragraph">
            <wp:posOffset>-400050</wp:posOffset>
          </wp:positionV>
          <wp:extent cx="2216785" cy="809625"/>
          <wp:effectExtent l="0" t="0" r="0" b="9525"/>
          <wp:wrapNone/>
          <wp:docPr id="41"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785" cy="809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0330588"/>
        <w:docPartObj>
          <w:docPartGallery w:val="Page Numbers (Margins)"/>
          <w:docPartUnique/>
        </w:docPartObj>
      </w:sdtPr>
      <w:sdtEndPr/>
      <w:sdtContent>
        <w:r w:rsidR="00EB4EC0">
          <w:rPr>
            <w:noProof/>
            <w:lang w:eastAsia="pl-PL"/>
          </w:rPr>
          <mc:AlternateContent>
            <mc:Choice Requires="wps">
              <w:drawing>
                <wp:anchor distT="0" distB="0" distL="114300" distR="114300" simplePos="0" relativeHeight="251668480" behindDoc="0" locked="0" layoutInCell="0" allowOverlap="1" wp14:anchorId="0D4C7DEA" wp14:editId="4D1CBBFF">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59A86" w14:textId="3B23161E" w:rsidR="00EB4EC0" w:rsidRDefault="00EB4EC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4428A" w:rsidRPr="00A4428A">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4C7DEA"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1E59A86" w14:textId="3B23161E" w:rsidR="00EB4EC0" w:rsidRDefault="00EB4EC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4428A" w:rsidRPr="00A4428A">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BEA"/>
    <w:multiLevelType w:val="hybridMultilevel"/>
    <w:tmpl w:val="F032608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74F94"/>
    <w:multiLevelType w:val="hybridMultilevel"/>
    <w:tmpl w:val="5C464EF4"/>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BE455D1"/>
    <w:multiLevelType w:val="hybridMultilevel"/>
    <w:tmpl w:val="9ED033B4"/>
    <w:lvl w:ilvl="0" w:tplc="3F980666">
      <w:start w:val="1"/>
      <w:numFmt w:val="upperRoman"/>
      <w:lvlText w:val="%1."/>
      <w:lvlJc w:val="left"/>
      <w:pPr>
        <w:ind w:left="1146" w:hanging="720"/>
      </w:pPr>
      <w:rPr>
        <w:rFonts w:eastAsia="Times New Roman"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D3215"/>
    <w:multiLevelType w:val="hybridMultilevel"/>
    <w:tmpl w:val="E0C22C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8541218"/>
    <w:multiLevelType w:val="hybridMultilevel"/>
    <w:tmpl w:val="04B88308"/>
    <w:lvl w:ilvl="0" w:tplc="B31AA0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C017F"/>
    <w:multiLevelType w:val="hybridMultilevel"/>
    <w:tmpl w:val="7E6EB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0955A9"/>
    <w:multiLevelType w:val="hybridMultilevel"/>
    <w:tmpl w:val="EB780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58521CB"/>
    <w:multiLevelType w:val="hybridMultilevel"/>
    <w:tmpl w:val="30E62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1322F"/>
    <w:multiLevelType w:val="hybridMultilevel"/>
    <w:tmpl w:val="D174E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C363D5"/>
    <w:multiLevelType w:val="hybridMultilevel"/>
    <w:tmpl w:val="5300B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70E2B"/>
    <w:multiLevelType w:val="hybridMultilevel"/>
    <w:tmpl w:val="167AB338"/>
    <w:lvl w:ilvl="0" w:tplc="132285F0">
      <w:start w:val="1"/>
      <w:numFmt w:val="decimal"/>
      <w:lvlText w:val="%1."/>
      <w:lvlJc w:val="left"/>
      <w:pPr>
        <w:ind w:left="720" w:hanging="360"/>
      </w:pPr>
      <w:rPr>
        <w:rFonts w:asciiTheme="minorHAnsi" w:hAnsiTheme="minorHAnsi" w:cstheme="minorHAnsi" w:hint="default"/>
        <w:color w:val="auto"/>
        <w:sz w:val="22"/>
        <w:szCs w:val="22"/>
      </w:rPr>
    </w:lvl>
    <w:lvl w:ilvl="1" w:tplc="04150001">
      <w:start w:val="1"/>
      <w:numFmt w:val="bullet"/>
      <w:lvlText w:val=""/>
      <w:lvlJc w:val="left"/>
      <w:pPr>
        <w:ind w:left="1440" w:hanging="360"/>
      </w:pPr>
      <w:rPr>
        <w:rFonts w:ascii="Symbol" w:hAnsi="Symbol" w:hint="default"/>
      </w:rPr>
    </w:lvl>
    <w:lvl w:ilvl="2" w:tplc="61C2C82A">
      <w:start w:val="1"/>
      <w:numFmt w:val="decimal"/>
      <w:suff w:val="space"/>
      <w:lvlText w:val="%3)"/>
      <w:lvlJc w:val="left"/>
      <w:pPr>
        <w:ind w:left="1260" w:hanging="180"/>
      </w:pPr>
      <w:rPr>
        <w:rFonts w:hint="default"/>
        <w:lang w:val="en-GB"/>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25C4D"/>
    <w:multiLevelType w:val="hybridMultilevel"/>
    <w:tmpl w:val="703AF42E"/>
    <w:lvl w:ilvl="0" w:tplc="0A5A5D3E">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F1F61"/>
    <w:multiLevelType w:val="hybridMultilevel"/>
    <w:tmpl w:val="D17AE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2C7C06"/>
    <w:multiLevelType w:val="hybridMultilevel"/>
    <w:tmpl w:val="8BEED45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8D1B90"/>
    <w:multiLevelType w:val="hybridMultilevel"/>
    <w:tmpl w:val="3104BE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8276065"/>
    <w:multiLevelType w:val="hybridMultilevel"/>
    <w:tmpl w:val="A790EADA"/>
    <w:lvl w:ilvl="0" w:tplc="741A6EF2">
      <w:start w:val="1"/>
      <w:numFmt w:val="decimal"/>
      <w:lvlText w:val="%1."/>
      <w:lvlJc w:val="left"/>
      <w:pPr>
        <w:ind w:left="165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91459B"/>
    <w:multiLevelType w:val="hybridMultilevel"/>
    <w:tmpl w:val="C8CCE406"/>
    <w:lvl w:ilvl="0" w:tplc="04150017">
      <w:start w:val="1"/>
      <w:numFmt w:val="lowerLetter"/>
      <w:lvlText w:val="%1)"/>
      <w:lvlJc w:val="left"/>
      <w:pPr>
        <w:ind w:left="720" w:hanging="360"/>
      </w:pPr>
    </w:lvl>
    <w:lvl w:ilvl="1" w:tplc="741A6EF2">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E15E2A"/>
    <w:multiLevelType w:val="hybridMultilevel"/>
    <w:tmpl w:val="5C8AA05C"/>
    <w:lvl w:ilvl="0" w:tplc="6310D9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AC25EC2"/>
    <w:multiLevelType w:val="hybridMultilevel"/>
    <w:tmpl w:val="0B3A21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1839C8"/>
    <w:multiLevelType w:val="hybridMultilevel"/>
    <w:tmpl w:val="414EA1FC"/>
    <w:lvl w:ilvl="0" w:tplc="D2F0F6AE">
      <w:start w:val="1"/>
      <w:numFmt w:val="decimal"/>
      <w:lvlText w:val="%1."/>
      <w:lvlJc w:val="left"/>
      <w:pPr>
        <w:ind w:left="1637" w:hanging="360"/>
      </w:pPr>
      <w:rPr>
        <w:rFonts w:hint="default"/>
        <w:b/>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7723D"/>
    <w:multiLevelType w:val="hybridMultilevel"/>
    <w:tmpl w:val="E032703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55770"/>
    <w:multiLevelType w:val="hybridMultilevel"/>
    <w:tmpl w:val="4B264B98"/>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22" w15:restartNumberingAfterBreak="0">
    <w:nsid w:val="422302FD"/>
    <w:multiLevelType w:val="hybridMultilevel"/>
    <w:tmpl w:val="05A008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A3472"/>
    <w:multiLevelType w:val="hybridMultilevel"/>
    <w:tmpl w:val="5B6496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576421"/>
    <w:multiLevelType w:val="hybridMultilevel"/>
    <w:tmpl w:val="F660591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A134AF3"/>
    <w:multiLevelType w:val="hybridMultilevel"/>
    <w:tmpl w:val="5D3C5154"/>
    <w:lvl w:ilvl="0" w:tplc="A172FE7A">
      <w:start w:val="1"/>
      <w:numFmt w:val="decimal"/>
      <w:lvlText w:val="%1."/>
      <w:lvlJc w:val="left"/>
      <w:pPr>
        <w:ind w:left="502" w:hanging="360"/>
      </w:pPr>
      <w:rPr>
        <w:rFonts w:cs="Times New Roman"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AB21DAA"/>
    <w:multiLevelType w:val="hybridMultilevel"/>
    <w:tmpl w:val="81DEBD36"/>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D816AB1"/>
    <w:multiLevelType w:val="hybridMultilevel"/>
    <w:tmpl w:val="B9F68C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5F77E2"/>
    <w:multiLevelType w:val="hybridMultilevel"/>
    <w:tmpl w:val="DDD84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AD3880"/>
    <w:multiLevelType w:val="hybridMultilevel"/>
    <w:tmpl w:val="83FE3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69301370"/>
    <w:multiLevelType w:val="hybridMultilevel"/>
    <w:tmpl w:val="EE20C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623B9E"/>
    <w:multiLevelType w:val="hybridMultilevel"/>
    <w:tmpl w:val="8E74A2E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84334"/>
    <w:multiLevelType w:val="hybridMultilevel"/>
    <w:tmpl w:val="CFCA0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22A17CD"/>
    <w:multiLevelType w:val="hybridMultilevel"/>
    <w:tmpl w:val="7F288BC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7DA3C83"/>
    <w:multiLevelType w:val="hybridMultilevel"/>
    <w:tmpl w:val="550896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86638BD"/>
    <w:multiLevelType w:val="hybridMultilevel"/>
    <w:tmpl w:val="D5F25A9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355687"/>
    <w:multiLevelType w:val="hybridMultilevel"/>
    <w:tmpl w:val="920E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4"/>
  </w:num>
  <w:num w:numId="3">
    <w:abstractNumId w:val="4"/>
  </w:num>
  <w:num w:numId="4">
    <w:abstractNumId w:val="13"/>
  </w:num>
  <w:num w:numId="5">
    <w:abstractNumId w:val="23"/>
  </w:num>
  <w:num w:numId="6">
    <w:abstractNumId w:val="6"/>
  </w:num>
  <w:num w:numId="7">
    <w:abstractNumId w:val="29"/>
  </w:num>
  <w:num w:numId="8">
    <w:abstractNumId w:val="28"/>
  </w:num>
  <w:num w:numId="9">
    <w:abstractNumId w:val="5"/>
  </w:num>
  <w:num w:numId="10">
    <w:abstractNumId w:val="22"/>
  </w:num>
  <w:num w:numId="11">
    <w:abstractNumId w:val="14"/>
  </w:num>
  <w:num w:numId="12">
    <w:abstractNumId w:val="1"/>
  </w:num>
  <w:num w:numId="13">
    <w:abstractNumId w:val="16"/>
  </w:num>
  <w:num w:numId="14">
    <w:abstractNumId w:val="9"/>
  </w:num>
  <w:num w:numId="15">
    <w:abstractNumId w:val="31"/>
  </w:num>
  <w:num w:numId="16">
    <w:abstractNumId w:val="8"/>
  </w:num>
  <w:num w:numId="17">
    <w:abstractNumId w:val="33"/>
  </w:num>
  <w:num w:numId="18">
    <w:abstractNumId w:val="3"/>
  </w:num>
  <w:num w:numId="19">
    <w:abstractNumId w:val="2"/>
  </w:num>
  <w:num w:numId="20">
    <w:abstractNumId w:val="10"/>
  </w:num>
  <w:num w:numId="21">
    <w:abstractNumId w:val="11"/>
  </w:num>
  <w:num w:numId="22">
    <w:abstractNumId w:val="17"/>
  </w:num>
  <w:num w:numId="23">
    <w:abstractNumId w:val="25"/>
  </w:num>
  <w:num w:numId="24">
    <w:abstractNumId w:val="12"/>
  </w:num>
  <w:num w:numId="25">
    <w:abstractNumId w:val="30"/>
  </w:num>
  <w:num w:numId="26">
    <w:abstractNumId w:val="15"/>
  </w:num>
  <w:num w:numId="27">
    <w:abstractNumId w:val="18"/>
  </w:num>
  <w:num w:numId="28">
    <w:abstractNumId w:val="36"/>
  </w:num>
  <w:num w:numId="29">
    <w:abstractNumId w:val="35"/>
  </w:num>
  <w:num w:numId="30">
    <w:abstractNumId w:val="0"/>
  </w:num>
  <w:num w:numId="31">
    <w:abstractNumId w:val="27"/>
  </w:num>
  <w:num w:numId="32">
    <w:abstractNumId w:val="20"/>
  </w:num>
  <w:num w:numId="33">
    <w:abstractNumId w:val="34"/>
  </w:num>
  <w:num w:numId="34">
    <w:abstractNumId w:val="26"/>
  </w:num>
  <w:num w:numId="35">
    <w:abstractNumId w:val="21"/>
  </w:num>
  <w:num w:numId="36">
    <w:abstractNumId w:val="7"/>
  </w:num>
  <w:num w:numId="3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1812"/>
    <w:rsid w:val="00003478"/>
    <w:rsid w:val="00003548"/>
    <w:rsid w:val="00003F50"/>
    <w:rsid w:val="000072CD"/>
    <w:rsid w:val="00026261"/>
    <w:rsid w:val="000327C7"/>
    <w:rsid w:val="0003306B"/>
    <w:rsid w:val="000374FB"/>
    <w:rsid w:val="00037DD3"/>
    <w:rsid w:val="00037EE7"/>
    <w:rsid w:val="000430E5"/>
    <w:rsid w:val="0004394C"/>
    <w:rsid w:val="00045E0C"/>
    <w:rsid w:val="00046244"/>
    <w:rsid w:val="00047E10"/>
    <w:rsid w:val="00051FA2"/>
    <w:rsid w:val="000525D7"/>
    <w:rsid w:val="000544FA"/>
    <w:rsid w:val="00054F0D"/>
    <w:rsid w:val="00055AF3"/>
    <w:rsid w:val="0007079E"/>
    <w:rsid w:val="00075480"/>
    <w:rsid w:val="00082A4D"/>
    <w:rsid w:val="0008351A"/>
    <w:rsid w:val="00086CA6"/>
    <w:rsid w:val="000934E4"/>
    <w:rsid w:val="00094DEA"/>
    <w:rsid w:val="0009539A"/>
    <w:rsid w:val="00097A36"/>
    <w:rsid w:val="00097F15"/>
    <w:rsid w:val="000A4550"/>
    <w:rsid w:val="000A480D"/>
    <w:rsid w:val="000A4F23"/>
    <w:rsid w:val="000B484B"/>
    <w:rsid w:val="000B67D3"/>
    <w:rsid w:val="000B69B7"/>
    <w:rsid w:val="000C29AB"/>
    <w:rsid w:val="000C39D4"/>
    <w:rsid w:val="000C47B6"/>
    <w:rsid w:val="000C4996"/>
    <w:rsid w:val="000C4DCC"/>
    <w:rsid w:val="000C6388"/>
    <w:rsid w:val="000D14F5"/>
    <w:rsid w:val="000D2F1A"/>
    <w:rsid w:val="000D3101"/>
    <w:rsid w:val="000D4D39"/>
    <w:rsid w:val="000D5DFC"/>
    <w:rsid w:val="000D71A5"/>
    <w:rsid w:val="000E3FA7"/>
    <w:rsid w:val="000F326D"/>
    <w:rsid w:val="000F3BC3"/>
    <w:rsid w:val="000F4080"/>
    <w:rsid w:val="000F4844"/>
    <w:rsid w:val="000F5264"/>
    <w:rsid w:val="000F6156"/>
    <w:rsid w:val="000F7037"/>
    <w:rsid w:val="001006B0"/>
    <w:rsid w:val="00103AA3"/>
    <w:rsid w:val="001053C3"/>
    <w:rsid w:val="0010716E"/>
    <w:rsid w:val="00107E9A"/>
    <w:rsid w:val="0011288A"/>
    <w:rsid w:val="00133C6F"/>
    <w:rsid w:val="0014425F"/>
    <w:rsid w:val="00152C4E"/>
    <w:rsid w:val="00163529"/>
    <w:rsid w:val="001707A0"/>
    <w:rsid w:val="00171F1F"/>
    <w:rsid w:val="001721B3"/>
    <w:rsid w:val="0017369A"/>
    <w:rsid w:val="00174158"/>
    <w:rsid w:val="00176EE2"/>
    <w:rsid w:val="001770E9"/>
    <w:rsid w:val="00180B46"/>
    <w:rsid w:val="0018417E"/>
    <w:rsid w:val="00185CD2"/>
    <w:rsid w:val="001876C4"/>
    <w:rsid w:val="001919A3"/>
    <w:rsid w:val="0019277B"/>
    <w:rsid w:val="00194313"/>
    <w:rsid w:val="001A2E7C"/>
    <w:rsid w:val="001A471D"/>
    <w:rsid w:val="001B0B87"/>
    <w:rsid w:val="001B3F57"/>
    <w:rsid w:val="001B4480"/>
    <w:rsid w:val="001B4968"/>
    <w:rsid w:val="001B4A88"/>
    <w:rsid w:val="001B74BA"/>
    <w:rsid w:val="001C03E0"/>
    <w:rsid w:val="001C0E91"/>
    <w:rsid w:val="001C1551"/>
    <w:rsid w:val="001C25E6"/>
    <w:rsid w:val="001C4F74"/>
    <w:rsid w:val="001C54D1"/>
    <w:rsid w:val="001D00EA"/>
    <w:rsid w:val="001D182C"/>
    <w:rsid w:val="001D1E7F"/>
    <w:rsid w:val="001D4B65"/>
    <w:rsid w:val="001D657E"/>
    <w:rsid w:val="001D7429"/>
    <w:rsid w:val="001E18F5"/>
    <w:rsid w:val="001E23D4"/>
    <w:rsid w:val="001E3A2F"/>
    <w:rsid w:val="001E3ED4"/>
    <w:rsid w:val="001E6D7F"/>
    <w:rsid w:val="001E7559"/>
    <w:rsid w:val="001F0C8B"/>
    <w:rsid w:val="001F1726"/>
    <w:rsid w:val="001F2AF8"/>
    <w:rsid w:val="00204311"/>
    <w:rsid w:val="002122D3"/>
    <w:rsid w:val="00212432"/>
    <w:rsid w:val="002137A4"/>
    <w:rsid w:val="00217139"/>
    <w:rsid w:val="0021727B"/>
    <w:rsid w:val="00222FE2"/>
    <w:rsid w:val="002245AD"/>
    <w:rsid w:val="00224811"/>
    <w:rsid w:val="002339E7"/>
    <w:rsid w:val="00234C85"/>
    <w:rsid w:val="002372BF"/>
    <w:rsid w:val="002419E9"/>
    <w:rsid w:val="00243B74"/>
    <w:rsid w:val="00245987"/>
    <w:rsid w:val="002478A3"/>
    <w:rsid w:val="00250328"/>
    <w:rsid w:val="0025191E"/>
    <w:rsid w:val="00251C24"/>
    <w:rsid w:val="0025612C"/>
    <w:rsid w:val="00256A57"/>
    <w:rsid w:val="002606DF"/>
    <w:rsid w:val="00261362"/>
    <w:rsid w:val="00261415"/>
    <w:rsid w:val="0026195D"/>
    <w:rsid w:val="00262691"/>
    <w:rsid w:val="0026275C"/>
    <w:rsid w:val="00264097"/>
    <w:rsid w:val="00265029"/>
    <w:rsid w:val="00265ADF"/>
    <w:rsid w:val="00267812"/>
    <w:rsid w:val="00267885"/>
    <w:rsid w:val="002708D0"/>
    <w:rsid w:val="00270FC2"/>
    <w:rsid w:val="00272F56"/>
    <w:rsid w:val="00273A00"/>
    <w:rsid w:val="0027657C"/>
    <w:rsid w:val="002771F1"/>
    <w:rsid w:val="00280712"/>
    <w:rsid w:val="00280F5B"/>
    <w:rsid w:val="0028238B"/>
    <w:rsid w:val="002908CF"/>
    <w:rsid w:val="00292DB9"/>
    <w:rsid w:val="00293585"/>
    <w:rsid w:val="00294930"/>
    <w:rsid w:val="00295C76"/>
    <w:rsid w:val="002A1966"/>
    <w:rsid w:val="002A4642"/>
    <w:rsid w:val="002A4759"/>
    <w:rsid w:val="002A67BB"/>
    <w:rsid w:val="002B021C"/>
    <w:rsid w:val="002B200A"/>
    <w:rsid w:val="002C0188"/>
    <w:rsid w:val="002C2497"/>
    <w:rsid w:val="002C5954"/>
    <w:rsid w:val="002D1613"/>
    <w:rsid w:val="002D3D7F"/>
    <w:rsid w:val="002D4667"/>
    <w:rsid w:val="002D654F"/>
    <w:rsid w:val="002D75A6"/>
    <w:rsid w:val="002E0029"/>
    <w:rsid w:val="002E15EA"/>
    <w:rsid w:val="002E6884"/>
    <w:rsid w:val="002F10B3"/>
    <w:rsid w:val="002F1DB8"/>
    <w:rsid w:val="002F22C3"/>
    <w:rsid w:val="002F2F58"/>
    <w:rsid w:val="002F4470"/>
    <w:rsid w:val="002F595C"/>
    <w:rsid w:val="003070C6"/>
    <w:rsid w:val="00312817"/>
    <w:rsid w:val="00312BED"/>
    <w:rsid w:val="003135F9"/>
    <w:rsid w:val="00314C98"/>
    <w:rsid w:val="00321EB4"/>
    <w:rsid w:val="003250F4"/>
    <w:rsid w:val="00327B3A"/>
    <w:rsid w:val="003323B5"/>
    <w:rsid w:val="0033243F"/>
    <w:rsid w:val="00335B67"/>
    <w:rsid w:val="00342422"/>
    <w:rsid w:val="003429ED"/>
    <w:rsid w:val="0034355E"/>
    <w:rsid w:val="003479F4"/>
    <w:rsid w:val="00354015"/>
    <w:rsid w:val="00355E44"/>
    <w:rsid w:val="0035653A"/>
    <w:rsid w:val="003618DC"/>
    <w:rsid w:val="00362607"/>
    <w:rsid w:val="00365E23"/>
    <w:rsid w:val="003703AD"/>
    <w:rsid w:val="003743AE"/>
    <w:rsid w:val="00374A15"/>
    <w:rsid w:val="00375E64"/>
    <w:rsid w:val="003809D9"/>
    <w:rsid w:val="00382202"/>
    <w:rsid w:val="00382752"/>
    <w:rsid w:val="003836F2"/>
    <w:rsid w:val="00386087"/>
    <w:rsid w:val="00386992"/>
    <w:rsid w:val="0039007E"/>
    <w:rsid w:val="0039153B"/>
    <w:rsid w:val="00393122"/>
    <w:rsid w:val="0039439B"/>
    <w:rsid w:val="003A6C22"/>
    <w:rsid w:val="003A6E47"/>
    <w:rsid w:val="003A6FA4"/>
    <w:rsid w:val="003C1217"/>
    <w:rsid w:val="003C13AE"/>
    <w:rsid w:val="003C1BB8"/>
    <w:rsid w:val="003D1470"/>
    <w:rsid w:val="003D455E"/>
    <w:rsid w:val="003D6400"/>
    <w:rsid w:val="003D6E83"/>
    <w:rsid w:val="003D7034"/>
    <w:rsid w:val="003E1BF3"/>
    <w:rsid w:val="003E65B1"/>
    <w:rsid w:val="003E6E42"/>
    <w:rsid w:val="003F0040"/>
    <w:rsid w:val="003F0A6A"/>
    <w:rsid w:val="003F1C94"/>
    <w:rsid w:val="003F39FD"/>
    <w:rsid w:val="003F6BF7"/>
    <w:rsid w:val="00402EF8"/>
    <w:rsid w:val="00413F62"/>
    <w:rsid w:val="00415376"/>
    <w:rsid w:val="00435A65"/>
    <w:rsid w:val="004415DC"/>
    <w:rsid w:val="00441A4C"/>
    <w:rsid w:val="0045055C"/>
    <w:rsid w:val="00452B92"/>
    <w:rsid w:val="00452C0C"/>
    <w:rsid w:val="00454015"/>
    <w:rsid w:val="00454A85"/>
    <w:rsid w:val="00460469"/>
    <w:rsid w:val="00461B5C"/>
    <w:rsid w:val="00463374"/>
    <w:rsid w:val="004636B3"/>
    <w:rsid w:val="004647FC"/>
    <w:rsid w:val="0046629E"/>
    <w:rsid w:val="00472B1B"/>
    <w:rsid w:val="004800BF"/>
    <w:rsid w:val="004823F0"/>
    <w:rsid w:val="00484D37"/>
    <w:rsid w:val="004870B2"/>
    <w:rsid w:val="00490B37"/>
    <w:rsid w:val="00491E3A"/>
    <w:rsid w:val="004937EA"/>
    <w:rsid w:val="0049530A"/>
    <w:rsid w:val="004A12FE"/>
    <w:rsid w:val="004A1437"/>
    <w:rsid w:val="004A1840"/>
    <w:rsid w:val="004A3286"/>
    <w:rsid w:val="004A3B1E"/>
    <w:rsid w:val="004B4294"/>
    <w:rsid w:val="004B68EF"/>
    <w:rsid w:val="004B7865"/>
    <w:rsid w:val="004C0FE3"/>
    <w:rsid w:val="004C39F8"/>
    <w:rsid w:val="004C4A0D"/>
    <w:rsid w:val="004C6B3C"/>
    <w:rsid w:val="004D2F4A"/>
    <w:rsid w:val="004D34BB"/>
    <w:rsid w:val="004D4C0D"/>
    <w:rsid w:val="004D506D"/>
    <w:rsid w:val="004D57A2"/>
    <w:rsid w:val="004D5E38"/>
    <w:rsid w:val="004E2E51"/>
    <w:rsid w:val="004E51A2"/>
    <w:rsid w:val="004E64C0"/>
    <w:rsid w:val="004E7803"/>
    <w:rsid w:val="004F264C"/>
    <w:rsid w:val="004F2C6F"/>
    <w:rsid w:val="004F4568"/>
    <w:rsid w:val="004F77AF"/>
    <w:rsid w:val="00502688"/>
    <w:rsid w:val="005032D4"/>
    <w:rsid w:val="005058CB"/>
    <w:rsid w:val="0050705A"/>
    <w:rsid w:val="00510A62"/>
    <w:rsid w:val="00512B71"/>
    <w:rsid w:val="00513612"/>
    <w:rsid w:val="00513A93"/>
    <w:rsid w:val="005147D8"/>
    <w:rsid w:val="00521EB9"/>
    <w:rsid w:val="00524D08"/>
    <w:rsid w:val="005258AC"/>
    <w:rsid w:val="0052661D"/>
    <w:rsid w:val="00527A1A"/>
    <w:rsid w:val="00532330"/>
    <w:rsid w:val="00533C60"/>
    <w:rsid w:val="00534906"/>
    <w:rsid w:val="0053623E"/>
    <w:rsid w:val="0053760E"/>
    <w:rsid w:val="005451C2"/>
    <w:rsid w:val="00547F43"/>
    <w:rsid w:val="00552AF1"/>
    <w:rsid w:val="005560C5"/>
    <w:rsid w:val="00560427"/>
    <w:rsid w:val="0056096C"/>
    <w:rsid w:val="00567EBB"/>
    <w:rsid w:val="00570A4A"/>
    <w:rsid w:val="0057551C"/>
    <w:rsid w:val="005837DB"/>
    <w:rsid w:val="00583FAF"/>
    <w:rsid w:val="00584679"/>
    <w:rsid w:val="00590DDF"/>
    <w:rsid w:val="005A008A"/>
    <w:rsid w:val="005A1277"/>
    <w:rsid w:val="005A3347"/>
    <w:rsid w:val="005A632C"/>
    <w:rsid w:val="005A7BC8"/>
    <w:rsid w:val="005B0B13"/>
    <w:rsid w:val="005B6FA4"/>
    <w:rsid w:val="005B75DB"/>
    <w:rsid w:val="005C2BA4"/>
    <w:rsid w:val="005C5444"/>
    <w:rsid w:val="005C5581"/>
    <w:rsid w:val="005C6266"/>
    <w:rsid w:val="005C655F"/>
    <w:rsid w:val="005D14D9"/>
    <w:rsid w:val="005D23E2"/>
    <w:rsid w:val="005D58A1"/>
    <w:rsid w:val="005E0CF1"/>
    <w:rsid w:val="005E17FB"/>
    <w:rsid w:val="005E4746"/>
    <w:rsid w:val="005F1AEC"/>
    <w:rsid w:val="005F24A2"/>
    <w:rsid w:val="005F3156"/>
    <w:rsid w:val="005F3422"/>
    <w:rsid w:val="005F3886"/>
    <w:rsid w:val="005F4D51"/>
    <w:rsid w:val="00610068"/>
    <w:rsid w:val="00613C68"/>
    <w:rsid w:val="00613C8D"/>
    <w:rsid w:val="00614F5B"/>
    <w:rsid w:val="0062136A"/>
    <w:rsid w:val="006215B8"/>
    <w:rsid w:val="00623718"/>
    <w:rsid w:val="0063068C"/>
    <w:rsid w:val="00630D6D"/>
    <w:rsid w:val="00632AC7"/>
    <w:rsid w:val="00632D27"/>
    <w:rsid w:val="0063726F"/>
    <w:rsid w:val="006400AE"/>
    <w:rsid w:val="00644A43"/>
    <w:rsid w:val="006450F9"/>
    <w:rsid w:val="006455E7"/>
    <w:rsid w:val="00646B82"/>
    <w:rsid w:val="00650A92"/>
    <w:rsid w:val="00657A58"/>
    <w:rsid w:val="0066498A"/>
    <w:rsid w:val="00666254"/>
    <w:rsid w:val="00667680"/>
    <w:rsid w:val="0066780A"/>
    <w:rsid w:val="00671F2C"/>
    <w:rsid w:val="00674A5F"/>
    <w:rsid w:val="00676819"/>
    <w:rsid w:val="00680753"/>
    <w:rsid w:val="00681943"/>
    <w:rsid w:val="00684873"/>
    <w:rsid w:val="00686D39"/>
    <w:rsid w:val="00686E98"/>
    <w:rsid w:val="006A56AE"/>
    <w:rsid w:val="006B18F5"/>
    <w:rsid w:val="006B5450"/>
    <w:rsid w:val="006B78E5"/>
    <w:rsid w:val="006C2320"/>
    <w:rsid w:val="006C4D31"/>
    <w:rsid w:val="006C725F"/>
    <w:rsid w:val="006D0515"/>
    <w:rsid w:val="006D0D46"/>
    <w:rsid w:val="006D100C"/>
    <w:rsid w:val="006D2BAB"/>
    <w:rsid w:val="006D3EAD"/>
    <w:rsid w:val="006D3F60"/>
    <w:rsid w:val="006D41CD"/>
    <w:rsid w:val="006E5646"/>
    <w:rsid w:val="006E6149"/>
    <w:rsid w:val="006F2C64"/>
    <w:rsid w:val="006F4343"/>
    <w:rsid w:val="006F7C58"/>
    <w:rsid w:val="00704C85"/>
    <w:rsid w:val="00711631"/>
    <w:rsid w:val="00717FAB"/>
    <w:rsid w:val="00720B38"/>
    <w:rsid w:val="00722C3B"/>
    <w:rsid w:val="00727815"/>
    <w:rsid w:val="007302BA"/>
    <w:rsid w:val="00730404"/>
    <w:rsid w:val="007349ED"/>
    <w:rsid w:val="00737CE6"/>
    <w:rsid w:val="00744060"/>
    <w:rsid w:val="007466EA"/>
    <w:rsid w:val="00746EBA"/>
    <w:rsid w:val="00756D7B"/>
    <w:rsid w:val="0076014E"/>
    <w:rsid w:val="00761497"/>
    <w:rsid w:val="007616B2"/>
    <w:rsid w:val="00764A26"/>
    <w:rsid w:val="00767F6E"/>
    <w:rsid w:val="00772FE8"/>
    <w:rsid w:val="00780461"/>
    <w:rsid w:val="007814C2"/>
    <w:rsid w:val="00791AB2"/>
    <w:rsid w:val="007937A5"/>
    <w:rsid w:val="00794548"/>
    <w:rsid w:val="00796A21"/>
    <w:rsid w:val="00796C2E"/>
    <w:rsid w:val="007A379C"/>
    <w:rsid w:val="007A4803"/>
    <w:rsid w:val="007A6A70"/>
    <w:rsid w:val="007A6A7F"/>
    <w:rsid w:val="007C3A8D"/>
    <w:rsid w:val="007C3C9E"/>
    <w:rsid w:val="007C5778"/>
    <w:rsid w:val="007C5D84"/>
    <w:rsid w:val="007C5DE9"/>
    <w:rsid w:val="007C7DAE"/>
    <w:rsid w:val="007D0747"/>
    <w:rsid w:val="007D07D6"/>
    <w:rsid w:val="007D32A6"/>
    <w:rsid w:val="007D74A3"/>
    <w:rsid w:val="007E2EC7"/>
    <w:rsid w:val="007E58A6"/>
    <w:rsid w:val="007E66A0"/>
    <w:rsid w:val="007F0B00"/>
    <w:rsid w:val="007F1084"/>
    <w:rsid w:val="007F1918"/>
    <w:rsid w:val="007F1B91"/>
    <w:rsid w:val="007F337F"/>
    <w:rsid w:val="007F4DFB"/>
    <w:rsid w:val="0080727F"/>
    <w:rsid w:val="0082042B"/>
    <w:rsid w:val="00822FCB"/>
    <w:rsid w:val="00827558"/>
    <w:rsid w:val="00830DFD"/>
    <w:rsid w:val="008312AF"/>
    <w:rsid w:val="00844CD0"/>
    <w:rsid w:val="00847601"/>
    <w:rsid w:val="00850C9B"/>
    <w:rsid w:val="00854D85"/>
    <w:rsid w:val="00865DB2"/>
    <w:rsid w:val="00867003"/>
    <w:rsid w:val="008711DD"/>
    <w:rsid w:val="008718B6"/>
    <w:rsid w:val="0087379B"/>
    <w:rsid w:val="00876817"/>
    <w:rsid w:val="008769B3"/>
    <w:rsid w:val="00881C78"/>
    <w:rsid w:val="008A0394"/>
    <w:rsid w:val="008B107C"/>
    <w:rsid w:val="008B24A1"/>
    <w:rsid w:val="008B66E4"/>
    <w:rsid w:val="008B6FBF"/>
    <w:rsid w:val="008B7FAC"/>
    <w:rsid w:val="008C0C36"/>
    <w:rsid w:val="008C0F3D"/>
    <w:rsid w:val="008C3F4A"/>
    <w:rsid w:val="008C5A4E"/>
    <w:rsid w:val="008D3D17"/>
    <w:rsid w:val="008D749E"/>
    <w:rsid w:val="008E17E9"/>
    <w:rsid w:val="008E2084"/>
    <w:rsid w:val="008E377C"/>
    <w:rsid w:val="008E53BF"/>
    <w:rsid w:val="008E719B"/>
    <w:rsid w:val="008E7FF7"/>
    <w:rsid w:val="008F6055"/>
    <w:rsid w:val="009012F7"/>
    <w:rsid w:val="0090290E"/>
    <w:rsid w:val="00902BBB"/>
    <w:rsid w:val="00920E24"/>
    <w:rsid w:val="009345F8"/>
    <w:rsid w:val="00935A37"/>
    <w:rsid w:val="009365C2"/>
    <w:rsid w:val="00937293"/>
    <w:rsid w:val="0094172C"/>
    <w:rsid w:val="009418C4"/>
    <w:rsid w:val="00941D46"/>
    <w:rsid w:val="00951A9B"/>
    <w:rsid w:val="009573D1"/>
    <w:rsid w:val="00957E23"/>
    <w:rsid w:val="009603AD"/>
    <w:rsid w:val="0096482D"/>
    <w:rsid w:val="00966FD3"/>
    <w:rsid w:val="0097073D"/>
    <w:rsid w:val="009778D3"/>
    <w:rsid w:val="00981942"/>
    <w:rsid w:val="00982760"/>
    <w:rsid w:val="009840F2"/>
    <w:rsid w:val="00984741"/>
    <w:rsid w:val="00987DF9"/>
    <w:rsid w:val="00990813"/>
    <w:rsid w:val="00990DFD"/>
    <w:rsid w:val="009946BE"/>
    <w:rsid w:val="009A0B62"/>
    <w:rsid w:val="009A7E73"/>
    <w:rsid w:val="009B1933"/>
    <w:rsid w:val="009B3461"/>
    <w:rsid w:val="009B3B67"/>
    <w:rsid w:val="009B592D"/>
    <w:rsid w:val="009B6FC2"/>
    <w:rsid w:val="009C572B"/>
    <w:rsid w:val="009D0072"/>
    <w:rsid w:val="009D1A73"/>
    <w:rsid w:val="009D3117"/>
    <w:rsid w:val="009D4470"/>
    <w:rsid w:val="009D626C"/>
    <w:rsid w:val="009D67EA"/>
    <w:rsid w:val="009D7D2F"/>
    <w:rsid w:val="009E3A52"/>
    <w:rsid w:val="009F0DD7"/>
    <w:rsid w:val="009F12CC"/>
    <w:rsid w:val="009F1E80"/>
    <w:rsid w:val="009F443C"/>
    <w:rsid w:val="009F62FC"/>
    <w:rsid w:val="009F64FA"/>
    <w:rsid w:val="009F7682"/>
    <w:rsid w:val="00A00D6D"/>
    <w:rsid w:val="00A05D00"/>
    <w:rsid w:val="00A072F1"/>
    <w:rsid w:val="00A112DD"/>
    <w:rsid w:val="00A12205"/>
    <w:rsid w:val="00A15E18"/>
    <w:rsid w:val="00A21B87"/>
    <w:rsid w:val="00A22CC8"/>
    <w:rsid w:val="00A3083F"/>
    <w:rsid w:val="00A30BE7"/>
    <w:rsid w:val="00A317AA"/>
    <w:rsid w:val="00A34B61"/>
    <w:rsid w:val="00A34C68"/>
    <w:rsid w:val="00A37349"/>
    <w:rsid w:val="00A41A87"/>
    <w:rsid w:val="00A4428A"/>
    <w:rsid w:val="00A5008A"/>
    <w:rsid w:val="00A51C69"/>
    <w:rsid w:val="00A538A8"/>
    <w:rsid w:val="00A57928"/>
    <w:rsid w:val="00A60C69"/>
    <w:rsid w:val="00A620C3"/>
    <w:rsid w:val="00A65DD6"/>
    <w:rsid w:val="00A666CB"/>
    <w:rsid w:val="00A72CF0"/>
    <w:rsid w:val="00A75518"/>
    <w:rsid w:val="00A82E7A"/>
    <w:rsid w:val="00A8773A"/>
    <w:rsid w:val="00A90C63"/>
    <w:rsid w:val="00A932FA"/>
    <w:rsid w:val="00A96728"/>
    <w:rsid w:val="00AA292D"/>
    <w:rsid w:val="00AA5DC4"/>
    <w:rsid w:val="00AB5473"/>
    <w:rsid w:val="00AB65A6"/>
    <w:rsid w:val="00AC00FE"/>
    <w:rsid w:val="00AC07AE"/>
    <w:rsid w:val="00AC0C5B"/>
    <w:rsid w:val="00AC6832"/>
    <w:rsid w:val="00AC7E79"/>
    <w:rsid w:val="00AD4E09"/>
    <w:rsid w:val="00AD5C43"/>
    <w:rsid w:val="00AD64BA"/>
    <w:rsid w:val="00AF08BF"/>
    <w:rsid w:val="00AF4DE2"/>
    <w:rsid w:val="00B00287"/>
    <w:rsid w:val="00B00EC0"/>
    <w:rsid w:val="00B01341"/>
    <w:rsid w:val="00B056B1"/>
    <w:rsid w:val="00B06012"/>
    <w:rsid w:val="00B121B6"/>
    <w:rsid w:val="00B1236B"/>
    <w:rsid w:val="00B15E76"/>
    <w:rsid w:val="00B34DBE"/>
    <w:rsid w:val="00B35EEA"/>
    <w:rsid w:val="00B3709B"/>
    <w:rsid w:val="00B3712B"/>
    <w:rsid w:val="00B3712F"/>
    <w:rsid w:val="00B40480"/>
    <w:rsid w:val="00B40BEE"/>
    <w:rsid w:val="00B41161"/>
    <w:rsid w:val="00B547CA"/>
    <w:rsid w:val="00B54F97"/>
    <w:rsid w:val="00B64A1D"/>
    <w:rsid w:val="00B6527C"/>
    <w:rsid w:val="00B70ECD"/>
    <w:rsid w:val="00B732D0"/>
    <w:rsid w:val="00B75477"/>
    <w:rsid w:val="00B77AB7"/>
    <w:rsid w:val="00B82FBB"/>
    <w:rsid w:val="00B90B0F"/>
    <w:rsid w:val="00B945E7"/>
    <w:rsid w:val="00BA0C74"/>
    <w:rsid w:val="00BA1A66"/>
    <w:rsid w:val="00BA2D1F"/>
    <w:rsid w:val="00BA2F7E"/>
    <w:rsid w:val="00BA5B17"/>
    <w:rsid w:val="00BB3560"/>
    <w:rsid w:val="00BC0247"/>
    <w:rsid w:val="00BC1569"/>
    <w:rsid w:val="00BC57A8"/>
    <w:rsid w:val="00BC6FB8"/>
    <w:rsid w:val="00BD0675"/>
    <w:rsid w:val="00BD2378"/>
    <w:rsid w:val="00BD3BCF"/>
    <w:rsid w:val="00BD7BF3"/>
    <w:rsid w:val="00BE1365"/>
    <w:rsid w:val="00BE3630"/>
    <w:rsid w:val="00C07FC1"/>
    <w:rsid w:val="00C1086F"/>
    <w:rsid w:val="00C168F9"/>
    <w:rsid w:val="00C247BC"/>
    <w:rsid w:val="00C3132F"/>
    <w:rsid w:val="00C33CF0"/>
    <w:rsid w:val="00C36CA0"/>
    <w:rsid w:val="00C40C3C"/>
    <w:rsid w:val="00C42AAF"/>
    <w:rsid w:val="00C51445"/>
    <w:rsid w:val="00C537C5"/>
    <w:rsid w:val="00C62D55"/>
    <w:rsid w:val="00C65E7D"/>
    <w:rsid w:val="00C67841"/>
    <w:rsid w:val="00C704CD"/>
    <w:rsid w:val="00C71A3B"/>
    <w:rsid w:val="00C7681B"/>
    <w:rsid w:val="00C77CC4"/>
    <w:rsid w:val="00CA02E6"/>
    <w:rsid w:val="00CA10C9"/>
    <w:rsid w:val="00CA604C"/>
    <w:rsid w:val="00CB0CF3"/>
    <w:rsid w:val="00CB0E2B"/>
    <w:rsid w:val="00CB53FA"/>
    <w:rsid w:val="00CB61B5"/>
    <w:rsid w:val="00CC007A"/>
    <w:rsid w:val="00CC09B9"/>
    <w:rsid w:val="00CC3D50"/>
    <w:rsid w:val="00CC71B3"/>
    <w:rsid w:val="00CD056D"/>
    <w:rsid w:val="00CD0CA1"/>
    <w:rsid w:val="00CD26E2"/>
    <w:rsid w:val="00CE011E"/>
    <w:rsid w:val="00CE0828"/>
    <w:rsid w:val="00CE57EE"/>
    <w:rsid w:val="00CE6F9E"/>
    <w:rsid w:val="00CE7AAB"/>
    <w:rsid w:val="00CF03AC"/>
    <w:rsid w:val="00CF2288"/>
    <w:rsid w:val="00CF2693"/>
    <w:rsid w:val="00CF30C0"/>
    <w:rsid w:val="00CF52A3"/>
    <w:rsid w:val="00D00235"/>
    <w:rsid w:val="00D03C20"/>
    <w:rsid w:val="00D07129"/>
    <w:rsid w:val="00D07948"/>
    <w:rsid w:val="00D07D66"/>
    <w:rsid w:val="00D12ABF"/>
    <w:rsid w:val="00D14B10"/>
    <w:rsid w:val="00D1757B"/>
    <w:rsid w:val="00D20AE0"/>
    <w:rsid w:val="00D20F52"/>
    <w:rsid w:val="00D21D0D"/>
    <w:rsid w:val="00D23771"/>
    <w:rsid w:val="00D24EC9"/>
    <w:rsid w:val="00D27604"/>
    <w:rsid w:val="00D27BCD"/>
    <w:rsid w:val="00D311EB"/>
    <w:rsid w:val="00D31303"/>
    <w:rsid w:val="00D32C39"/>
    <w:rsid w:val="00D3315C"/>
    <w:rsid w:val="00D43C9E"/>
    <w:rsid w:val="00D50FEF"/>
    <w:rsid w:val="00D52419"/>
    <w:rsid w:val="00D52675"/>
    <w:rsid w:val="00D6070A"/>
    <w:rsid w:val="00D60758"/>
    <w:rsid w:val="00D632C6"/>
    <w:rsid w:val="00D652AF"/>
    <w:rsid w:val="00D65560"/>
    <w:rsid w:val="00D66AE1"/>
    <w:rsid w:val="00D8131C"/>
    <w:rsid w:val="00D81557"/>
    <w:rsid w:val="00D879FA"/>
    <w:rsid w:val="00D90EC8"/>
    <w:rsid w:val="00D93946"/>
    <w:rsid w:val="00D97FBA"/>
    <w:rsid w:val="00DA101A"/>
    <w:rsid w:val="00DA3058"/>
    <w:rsid w:val="00DA46B7"/>
    <w:rsid w:val="00DB132B"/>
    <w:rsid w:val="00DB1F4B"/>
    <w:rsid w:val="00DC0C7C"/>
    <w:rsid w:val="00DC21E1"/>
    <w:rsid w:val="00DC2F03"/>
    <w:rsid w:val="00DC67C1"/>
    <w:rsid w:val="00DE110A"/>
    <w:rsid w:val="00DE199F"/>
    <w:rsid w:val="00DE3132"/>
    <w:rsid w:val="00DE4D7B"/>
    <w:rsid w:val="00DE6AD7"/>
    <w:rsid w:val="00DF15FA"/>
    <w:rsid w:val="00DF19DF"/>
    <w:rsid w:val="00DF7A87"/>
    <w:rsid w:val="00E0051A"/>
    <w:rsid w:val="00E0447B"/>
    <w:rsid w:val="00E07E76"/>
    <w:rsid w:val="00E16067"/>
    <w:rsid w:val="00E22B73"/>
    <w:rsid w:val="00E2447D"/>
    <w:rsid w:val="00E258F4"/>
    <w:rsid w:val="00E272E3"/>
    <w:rsid w:val="00E32843"/>
    <w:rsid w:val="00E33643"/>
    <w:rsid w:val="00E3560E"/>
    <w:rsid w:val="00E41C5C"/>
    <w:rsid w:val="00E42CE1"/>
    <w:rsid w:val="00E50186"/>
    <w:rsid w:val="00E55557"/>
    <w:rsid w:val="00E5635C"/>
    <w:rsid w:val="00E60012"/>
    <w:rsid w:val="00E6331C"/>
    <w:rsid w:val="00E65ED7"/>
    <w:rsid w:val="00E65F0F"/>
    <w:rsid w:val="00E67753"/>
    <w:rsid w:val="00E67A94"/>
    <w:rsid w:val="00E67E1B"/>
    <w:rsid w:val="00E72F24"/>
    <w:rsid w:val="00E87E5B"/>
    <w:rsid w:val="00E90B8F"/>
    <w:rsid w:val="00E935CB"/>
    <w:rsid w:val="00E93D3A"/>
    <w:rsid w:val="00E953DA"/>
    <w:rsid w:val="00EA1A0B"/>
    <w:rsid w:val="00EA4152"/>
    <w:rsid w:val="00EA4437"/>
    <w:rsid w:val="00EA73A5"/>
    <w:rsid w:val="00EB4994"/>
    <w:rsid w:val="00EB4EC0"/>
    <w:rsid w:val="00EB6F1E"/>
    <w:rsid w:val="00EB7323"/>
    <w:rsid w:val="00EC0C3F"/>
    <w:rsid w:val="00EC45D2"/>
    <w:rsid w:val="00EC56E2"/>
    <w:rsid w:val="00EC76A3"/>
    <w:rsid w:val="00ED3DDD"/>
    <w:rsid w:val="00ED5591"/>
    <w:rsid w:val="00EE0BB6"/>
    <w:rsid w:val="00EE1116"/>
    <w:rsid w:val="00EE4977"/>
    <w:rsid w:val="00EE6630"/>
    <w:rsid w:val="00EF4E6A"/>
    <w:rsid w:val="00EF5077"/>
    <w:rsid w:val="00EF560E"/>
    <w:rsid w:val="00EF5A7C"/>
    <w:rsid w:val="00EF5F70"/>
    <w:rsid w:val="00EF6E89"/>
    <w:rsid w:val="00F00492"/>
    <w:rsid w:val="00F00BCA"/>
    <w:rsid w:val="00F11C69"/>
    <w:rsid w:val="00F125FB"/>
    <w:rsid w:val="00F12937"/>
    <w:rsid w:val="00F154E4"/>
    <w:rsid w:val="00F17E96"/>
    <w:rsid w:val="00F259F1"/>
    <w:rsid w:val="00F26BB5"/>
    <w:rsid w:val="00F30508"/>
    <w:rsid w:val="00F33536"/>
    <w:rsid w:val="00F40EEA"/>
    <w:rsid w:val="00F41833"/>
    <w:rsid w:val="00F42FE2"/>
    <w:rsid w:val="00F46BF7"/>
    <w:rsid w:val="00F51993"/>
    <w:rsid w:val="00F55871"/>
    <w:rsid w:val="00F64345"/>
    <w:rsid w:val="00F6695C"/>
    <w:rsid w:val="00F74D91"/>
    <w:rsid w:val="00F76EBC"/>
    <w:rsid w:val="00F811CB"/>
    <w:rsid w:val="00F947C9"/>
    <w:rsid w:val="00F94DA7"/>
    <w:rsid w:val="00FA0945"/>
    <w:rsid w:val="00FA14CD"/>
    <w:rsid w:val="00FA1E7C"/>
    <w:rsid w:val="00FA6611"/>
    <w:rsid w:val="00FA6BDC"/>
    <w:rsid w:val="00FB14C8"/>
    <w:rsid w:val="00FB2690"/>
    <w:rsid w:val="00FB6CBD"/>
    <w:rsid w:val="00FC163A"/>
    <w:rsid w:val="00FC1AC7"/>
    <w:rsid w:val="00FC3C02"/>
    <w:rsid w:val="00FC6E5D"/>
    <w:rsid w:val="00FE0154"/>
    <w:rsid w:val="00FF1E3E"/>
    <w:rsid w:val="00FF31D9"/>
    <w:rsid w:val="00FF3C3F"/>
    <w:rsid w:val="00FF4DAC"/>
    <w:rsid w:val="00FF575B"/>
    <w:rsid w:val="00FF76C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A966C"/>
  <w15:docId w15:val="{37AE29B1-CFF2-4A46-9B83-9E5321F6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character" w:customStyle="1" w:styleId="date-display-single">
    <w:name w:val="date-display-single"/>
    <w:basedOn w:val="Domylnaczcionkaakapitu"/>
    <w:rsid w:val="003D6E83"/>
  </w:style>
  <w:style w:type="character" w:styleId="Hipercze">
    <w:name w:val="Hyperlink"/>
    <w:basedOn w:val="Domylnaczcionkaakapitu"/>
    <w:uiPriority w:val="99"/>
    <w:unhideWhenUsed/>
    <w:rsid w:val="003D6E83"/>
    <w:rPr>
      <w:color w:val="0563C1" w:themeColor="hyperlink"/>
      <w:u w:val="single"/>
    </w:rPr>
  </w:style>
  <w:style w:type="paragraph" w:styleId="Akapitzlist">
    <w:name w:val="List Paragraph"/>
    <w:basedOn w:val="Normalny"/>
    <w:link w:val="AkapitzlistZnak"/>
    <w:uiPriority w:val="34"/>
    <w:qFormat/>
    <w:rsid w:val="003D6E83"/>
    <w:pPr>
      <w:spacing w:after="120" w:line="240" w:lineRule="auto"/>
      <w:ind w:left="720"/>
      <w:contextualSpacing/>
      <w:jc w:val="both"/>
    </w:pPr>
    <w:rPr>
      <w:rFonts w:ascii="Times New Roman" w:hAnsi="Times New Roman"/>
      <w:sz w:val="24"/>
    </w:rPr>
  </w:style>
  <w:style w:type="character" w:styleId="Odwoaniedokomentarza">
    <w:name w:val="annotation reference"/>
    <w:basedOn w:val="Domylnaczcionkaakapitu"/>
    <w:uiPriority w:val="99"/>
    <w:semiHidden/>
    <w:unhideWhenUsed/>
    <w:rsid w:val="004415DC"/>
    <w:rPr>
      <w:sz w:val="16"/>
      <w:szCs w:val="16"/>
    </w:rPr>
  </w:style>
  <w:style w:type="paragraph" w:styleId="Tekstkomentarza">
    <w:name w:val="annotation text"/>
    <w:basedOn w:val="Normalny"/>
    <w:link w:val="TekstkomentarzaZnak"/>
    <w:uiPriority w:val="99"/>
    <w:unhideWhenUsed/>
    <w:rsid w:val="004415DC"/>
    <w:pPr>
      <w:spacing w:line="240" w:lineRule="auto"/>
    </w:pPr>
    <w:rPr>
      <w:sz w:val="20"/>
      <w:szCs w:val="20"/>
    </w:rPr>
  </w:style>
  <w:style w:type="character" w:customStyle="1" w:styleId="TekstkomentarzaZnak">
    <w:name w:val="Tekst komentarza Znak"/>
    <w:basedOn w:val="Domylnaczcionkaakapitu"/>
    <w:link w:val="Tekstkomentarza"/>
    <w:uiPriority w:val="99"/>
    <w:rsid w:val="004415DC"/>
    <w:rPr>
      <w:sz w:val="20"/>
      <w:szCs w:val="20"/>
    </w:rPr>
  </w:style>
  <w:style w:type="paragraph" w:styleId="Tematkomentarza">
    <w:name w:val="annotation subject"/>
    <w:basedOn w:val="Tekstkomentarza"/>
    <w:next w:val="Tekstkomentarza"/>
    <w:link w:val="TematkomentarzaZnak"/>
    <w:uiPriority w:val="99"/>
    <w:semiHidden/>
    <w:unhideWhenUsed/>
    <w:rsid w:val="004415DC"/>
    <w:rPr>
      <w:b/>
      <w:bCs/>
    </w:rPr>
  </w:style>
  <w:style w:type="character" w:customStyle="1" w:styleId="TematkomentarzaZnak">
    <w:name w:val="Temat komentarza Znak"/>
    <w:basedOn w:val="TekstkomentarzaZnak"/>
    <w:link w:val="Tematkomentarza"/>
    <w:uiPriority w:val="99"/>
    <w:semiHidden/>
    <w:rsid w:val="004415DC"/>
    <w:rPr>
      <w:b/>
      <w:bCs/>
      <w:sz w:val="20"/>
      <w:szCs w:val="20"/>
    </w:rPr>
  </w:style>
  <w:style w:type="paragraph" w:styleId="Poprawka">
    <w:name w:val="Revision"/>
    <w:hidden/>
    <w:uiPriority w:val="99"/>
    <w:semiHidden/>
    <w:rsid w:val="004C39F8"/>
    <w:pPr>
      <w:spacing w:after="0" w:line="240" w:lineRule="auto"/>
    </w:pPr>
  </w:style>
  <w:style w:type="paragraph" w:styleId="Tekstpodstawowy">
    <w:name w:val="Body Text"/>
    <w:basedOn w:val="Normalny"/>
    <w:link w:val="TekstpodstawowyZnak"/>
    <w:uiPriority w:val="99"/>
    <w:unhideWhenUsed/>
    <w:rsid w:val="00E93D3A"/>
    <w:pPr>
      <w:jc w:val="both"/>
    </w:pPr>
  </w:style>
  <w:style w:type="character" w:customStyle="1" w:styleId="TekstpodstawowyZnak">
    <w:name w:val="Tekst podstawowy Znak"/>
    <w:basedOn w:val="Domylnaczcionkaakapitu"/>
    <w:link w:val="Tekstpodstawowy"/>
    <w:uiPriority w:val="99"/>
    <w:rsid w:val="00E93D3A"/>
  </w:style>
  <w:style w:type="paragraph" w:customStyle="1" w:styleId="Default">
    <w:name w:val="Default"/>
    <w:rsid w:val="000F3BC3"/>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2B200A"/>
    <w:pPr>
      <w:suppressAutoHyphens/>
      <w:autoSpaceDN w:val="0"/>
      <w:textAlignment w:val="baseline"/>
    </w:pPr>
    <w:rPr>
      <w:rFonts w:ascii="Calibri" w:eastAsia="SimSun" w:hAnsi="Calibri" w:cs="Tahoma"/>
      <w:kern w:val="3"/>
    </w:rPr>
  </w:style>
  <w:style w:type="character" w:styleId="Pogrubienie">
    <w:name w:val="Strong"/>
    <w:basedOn w:val="Domylnaczcionkaakapitu"/>
    <w:uiPriority w:val="22"/>
    <w:qFormat/>
    <w:rsid w:val="002B200A"/>
    <w:rPr>
      <w:b/>
      <w:bCs/>
    </w:rPr>
  </w:style>
  <w:style w:type="character" w:styleId="Uwydatnienie">
    <w:name w:val="Emphasis"/>
    <w:basedOn w:val="Domylnaczcionkaakapitu"/>
    <w:uiPriority w:val="20"/>
    <w:qFormat/>
    <w:rsid w:val="002B200A"/>
    <w:rPr>
      <w:i/>
      <w:iCs/>
    </w:rPr>
  </w:style>
  <w:style w:type="paragraph" w:customStyle="1" w:styleId="tekstgwny">
    <w:name w:val="tekst główny"/>
    <w:basedOn w:val="Normalny"/>
    <w:link w:val="tekstgwnyZnak"/>
    <w:qFormat/>
    <w:rsid w:val="00D60758"/>
    <w:pPr>
      <w:spacing w:line="256" w:lineRule="auto"/>
      <w:jc w:val="both"/>
    </w:pPr>
    <w:rPr>
      <w:rFonts w:ascii="Calibri" w:eastAsia="Calibri" w:hAnsi="Calibri" w:cs="Times New Roman"/>
      <w:lang w:val="en-GB"/>
    </w:rPr>
  </w:style>
  <w:style w:type="character" w:customStyle="1" w:styleId="tekstgwnyZnak">
    <w:name w:val="tekst główny Znak"/>
    <w:basedOn w:val="Domylnaczcionkaakapitu"/>
    <w:link w:val="tekstgwny"/>
    <w:rsid w:val="00D60758"/>
    <w:rPr>
      <w:rFonts w:ascii="Calibri" w:eastAsia="Calibri" w:hAnsi="Calibri" w:cs="Times New Roman"/>
      <w:lang w:val="en-GB"/>
    </w:rPr>
  </w:style>
  <w:style w:type="character" w:customStyle="1" w:styleId="AkapitzlistZnak">
    <w:name w:val="Akapit z listą Znak"/>
    <w:link w:val="Akapitzlist"/>
    <w:uiPriority w:val="34"/>
    <w:rsid w:val="001D65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1443">
      <w:bodyDiv w:val="1"/>
      <w:marLeft w:val="0"/>
      <w:marRight w:val="0"/>
      <w:marTop w:val="0"/>
      <w:marBottom w:val="0"/>
      <w:divBdr>
        <w:top w:val="none" w:sz="0" w:space="0" w:color="auto"/>
        <w:left w:val="none" w:sz="0" w:space="0" w:color="auto"/>
        <w:bottom w:val="none" w:sz="0" w:space="0" w:color="auto"/>
        <w:right w:val="none" w:sz="0" w:space="0" w:color="auto"/>
      </w:divBdr>
    </w:div>
    <w:div w:id="218128421">
      <w:bodyDiv w:val="1"/>
      <w:marLeft w:val="0"/>
      <w:marRight w:val="0"/>
      <w:marTop w:val="0"/>
      <w:marBottom w:val="0"/>
      <w:divBdr>
        <w:top w:val="none" w:sz="0" w:space="0" w:color="auto"/>
        <w:left w:val="none" w:sz="0" w:space="0" w:color="auto"/>
        <w:bottom w:val="none" w:sz="0" w:space="0" w:color="auto"/>
        <w:right w:val="none" w:sz="0" w:space="0" w:color="auto"/>
      </w:divBdr>
      <w:divsChild>
        <w:div w:id="139032331">
          <w:marLeft w:val="0"/>
          <w:marRight w:val="0"/>
          <w:marTop w:val="0"/>
          <w:marBottom w:val="0"/>
          <w:divBdr>
            <w:top w:val="none" w:sz="0" w:space="0" w:color="auto"/>
            <w:left w:val="none" w:sz="0" w:space="0" w:color="auto"/>
            <w:bottom w:val="none" w:sz="0" w:space="0" w:color="auto"/>
            <w:right w:val="none" w:sz="0" w:space="0" w:color="auto"/>
          </w:divBdr>
        </w:div>
      </w:divsChild>
    </w:div>
    <w:div w:id="639267234">
      <w:bodyDiv w:val="1"/>
      <w:marLeft w:val="0"/>
      <w:marRight w:val="0"/>
      <w:marTop w:val="0"/>
      <w:marBottom w:val="0"/>
      <w:divBdr>
        <w:top w:val="none" w:sz="0" w:space="0" w:color="auto"/>
        <w:left w:val="none" w:sz="0" w:space="0" w:color="auto"/>
        <w:bottom w:val="none" w:sz="0" w:space="0" w:color="auto"/>
        <w:right w:val="none" w:sz="0" w:space="0" w:color="auto"/>
      </w:divBdr>
    </w:div>
    <w:div w:id="715853325">
      <w:bodyDiv w:val="1"/>
      <w:marLeft w:val="0"/>
      <w:marRight w:val="0"/>
      <w:marTop w:val="0"/>
      <w:marBottom w:val="0"/>
      <w:divBdr>
        <w:top w:val="none" w:sz="0" w:space="0" w:color="auto"/>
        <w:left w:val="none" w:sz="0" w:space="0" w:color="auto"/>
        <w:bottom w:val="none" w:sz="0" w:space="0" w:color="auto"/>
        <w:right w:val="none" w:sz="0" w:space="0" w:color="auto"/>
      </w:divBdr>
      <w:divsChild>
        <w:div w:id="141780270">
          <w:marLeft w:val="0"/>
          <w:marRight w:val="0"/>
          <w:marTop w:val="0"/>
          <w:marBottom w:val="0"/>
          <w:divBdr>
            <w:top w:val="none" w:sz="0" w:space="0" w:color="auto"/>
            <w:left w:val="none" w:sz="0" w:space="0" w:color="auto"/>
            <w:bottom w:val="none" w:sz="0" w:space="0" w:color="auto"/>
            <w:right w:val="none" w:sz="0" w:space="0" w:color="auto"/>
          </w:divBdr>
          <w:divsChild>
            <w:div w:id="1174759064">
              <w:marLeft w:val="0"/>
              <w:marRight w:val="0"/>
              <w:marTop w:val="0"/>
              <w:marBottom w:val="0"/>
              <w:divBdr>
                <w:top w:val="none" w:sz="0" w:space="0" w:color="auto"/>
                <w:left w:val="none" w:sz="0" w:space="0" w:color="auto"/>
                <w:bottom w:val="none" w:sz="0" w:space="0" w:color="auto"/>
                <w:right w:val="none" w:sz="0" w:space="0" w:color="auto"/>
              </w:divBdr>
            </w:div>
            <w:div w:id="439490525">
              <w:marLeft w:val="0"/>
              <w:marRight w:val="0"/>
              <w:marTop w:val="0"/>
              <w:marBottom w:val="0"/>
              <w:divBdr>
                <w:top w:val="none" w:sz="0" w:space="0" w:color="auto"/>
                <w:left w:val="none" w:sz="0" w:space="0" w:color="auto"/>
                <w:bottom w:val="none" w:sz="0" w:space="0" w:color="auto"/>
                <w:right w:val="none" w:sz="0" w:space="0" w:color="auto"/>
              </w:divBdr>
              <w:divsChild>
                <w:div w:id="18972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2666">
      <w:bodyDiv w:val="1"/>
      <w:marLeft w:val="0"/>
      <w:marRight w:val="0"/>
      <w:marTop w:val="0"/>
      <w:marBottom w:val="0"/>
      <w:divBdr>
        <w:top w:val="none" w:sz="0" w:space="0" w:color="auto"/>
        <w:left w:val="none" w:sz="0" w:space="0" w:color="auto"/>
        <w:bottom w:val="none" w:sz="0" w:space="0" w:color="auto"/>
        <w:right w:val="none" w:sz="0" w:space="0" w:color="auto"/>
      </w:divBdr>
      <w:divsChild>
        <w:div w:id="1522741932">
          <w:marLeft w:val="0"/>
          <w:marRight w:val="0"/>
          <w:marTop w:val="0"/>
          <w:marBottom w:val="0"/>
          <w:divBdr>
            <w:top w:val="none" w:sz="0" w:space="0" w:color="auto"/>
            <w:left w:val="none" w:sz="0" w:space="0" w:color="auto"/>
            <w:bottom w:val="none" w:sz="0" w:space="0" w:color="auto"/>
            <w:right w:val="none" w:sz="0" w:space="0" w:color="auto"/>
          </w:divBdr>
        </w:div>
        <w:div w:id="80371572">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372274632">
          <w:marLeft w:val="0"/>
          <w:marRight w:val="0"/>
          <w:marTop w:val="0"/>
          <w:marBottom w:val="0"/>
          <w:divBdr>
            <w:top w:val="none" w:sz="0" w:space="0" w:color="auto"/>
            <w:left w:val="none" w:sz="0" w:space="0" w:color="auto"/>
            <w:bottom w:val="none" w:sz="0" w:space="0" w:color="auto"/>
            <w:right w:val="none" w:sz="0" w:space="0" w:color="auto"/>
          </w:divBdr>
        </w:div>
        <w:div w:id="506016671">
          <w:marLeft w:val="0"/>
          <w:marRight w:val="0"/>
          <w:marTop w:val="0"/>
          <w:marBottom w:val="0"/>
          <w:divBdr>
            <w:top w:val="none" w:sz="0" w:space="0" w:color="auto"/>
            <w:left w:val="none" w:sz="0" w:space="0" w:color="auto"/>
            <w:bottom w:val="none" w:sz="0" w:space="0" w:color="auto"/>
            <w:right w:val="none" w:sz="0" w:space="0" w:color="auto"/>
          </w:divBdr>
        </w:div>
        <w:div w:id="1712150943">
          <w:marLeft w:val="0"/>
          <w:marRight w:val="0"/>
          <w:marTop w:val="0"/>
          <w:marBottom w:val="0"/>
          <w:divBdr>
            <w:top w:val="none" w:sz="0" w:space="0" w:color="auto"/>
            <w:left w:val="none" w:sz="0" w:space="0" w:color="auto"/>
            <w:bottom w:val="none" w:sz="0" w:space="0" w:color="auto"/>
            <w:right w:val="none" w:sz="0" w:space="0" w:color="auto"/>
          </w:divBdr>
        </w:div>
        <w:div w:id="1038819236">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 w:id="1553227807">
          <w:marLeft w:val="0"/>
          <w:marRight w:val="0"/>
          <w:marTop w:val="0"/>
          <w:marBottom w:val="0"/>
          <w:divBdr>
            <w:top w:val="none" w:sz="0" w:space="0" w:color="auto"/>
            <w:left w:val="none" w:sz="0" w:space="0" w:color="auto"/>
            <w:bottom w:val="none" w:sz="0" w:space="0" w:color="auto"/>
            <w:right w:val="none" w:sz="0" w:space="0" w:color="auto"/>
          </w:divBdr>
        </w:div>
      </w:divsChild>
    </w:div>
    <w:div w:id="1263876913">
      <w:bodyDiv w:val="1"/>
      <w:marLeft w:val="0"/>
      <w:marRight w:val="0"/>
      <w:marTop w:val="0"/>
      <w:marBottom w:val="0"/>
      <w:divBdr>
        <w:top w:val="none" w:sz="0" w:space="0" w:color="auto"/>
        <w:left w:val="none" w:sz="0" w:space="0" w:color="auto"/>
        <w:bottom w:val="none" w:sz="0" w:space="0" w:color="auto"/>
        <w:right w:val="none" w:sz="0" w:space="0" w:color="auto"/>
      </w:divBdr>
    </w:div>
    <w:div w:id="1385836798">
      <w:bodyDiv w:val="1"/>
      <w:marLeft w:val="0"/>
      <w:marRight w:val="0"/>
      <w:marTop w:val="0"/>
      <w:marBottom w:val="0"/>
      <w:divBdr>
        <w:top w:val="none" w:sz="0" w:space="0" w:color="auto"/>
        <w:left w:val="none" w:sz="0" w:space="0" w:color="auto"/>
        <w:bottom w:val="none" w:sz="0" w:space="0" w:color="auto"/>
        <w:right w:val="none" w:sz="0" w:space="0" w:color="auto"/>
      </w:divBdr>
    </w:div>
    <w:div w:id="1502547543">
      <w:bodyDiv w:val="1"/>
      <w:marLeft w:val="0"/>
      <w:marRight w:val="0"/>
      <w:marTop w:val="0"/>
      <w:marBottom w:val="0"/>
      <w:divBdr>
        <w:top w:val="none" w:sz="0" w:space="0" w:color="auto"/>
        <w:left w:val="none" w:sz="0" w:space="0" w:color="auto"/>
        <w:bottom w:val="none" w:sz="0" w:space="0" w:color="auto"/>
        <w:right w:val="none" w:sz="0" w:space="0" w:color="auto"/>
      </w:divBdr>
    </w:div>
    <w:div w:id="1846280665">
      <w:bodyDiv w:val="1"/>
      <w:marLeft w:val="0"/>
      <w:marRight w:val="0"/>
      <w:marTop w:val="0"/>
      <w:marBottom w:val="0"/>
      <w:divBdr>
        <w:top w:val="none" w:sz="0" w:space="0" w:color="auto"/>
        <w:left w:val="none" w:sz="0" w:space="0" w:color="auto"/>
        <w:bottom w:val="none" w:sz="0" w:space="0" w:color="auto"/>
        <w:right w:val="none" w:sz="0" w:space="0" w:color="auto"/>
      </w:divBdr>
    </w:div>
    <w:div w:id="1923710095">
      <w:bodyDiv w:val="1"/>
      <w:marLeft w:val="0"/>
      <w:marRight w:val="0"/>
      <w:marTop w:val="0"/>
      <w:marBottom w:val="0"/>
      <w:divBdr>
        <w:top w:val="none" w:sz="0" w:space="0" w:color="auto"/>
        <w:left w:val="none" w:sz="0" w:space="0" w:color="auto"/>
        <w:bottom w:val="none" w:sz="0" w:space="0" w:color="auto"/>
        <w:right w:val="none" w:sz="0" w:space="0" w:color="auto"/>
      </w:divBdr>
      <w:divsChild>
        <w:div w:id="336424135">
          <w:marLeft w:val="0"/>
          <w:marRight w:val="0"/>
          <w:marTop w:val="0"/>
          <w:marBottom w:val="0"/>
          <w:divBdr>
            <w:top w:val="none" w:sz="0" w:space="0" w:color="auto"/>
            <w:left w:val="none" w:sz="0" w:space="0" w:color="auto"/>
            <w:bottom w:val="none" w:sz="0" w:space="0" w:color="auto"/>
            <w:right w:val="none" w:sz="0" w:space="0" w:color="auto"/>
          </w:divBdr>
        </w:div>
        <w:div w:id="699162659">
          <w:marLeft w:val="0"/>
          <w:marRight w:val="0"/>
          <w:marTop w:val="0"/>
          <w:marBottom w:val="0"/>
          <w:divBdr>
            <w:top w:val="none" w:sz="0" w:space="0" w:color="auto"/>
            <w:left w:val="none" w:sz="0" w:space="0" w:color="auto"/>
            <w:bottom w:val="none" w:sz="0" w:space="0" w:color="auto"/>
            <w:right w:val="none" w:sz="0" w:space="0" w:color="auto"/>
          </w:divBdr>
        </w:div>
        <w:div w:id="1276521939">
          <w:marLeft w:val="0"/>
          <w:marRight w:val="0"/>
          <w:marTop w:val="0"/>
          <w:marBottom w:val="0"/>
          <w:divBdr>
            <w:top w:val="none" w:sz="0" w:space="0" w:color="auto"/>
            <w:left w:val="none" w:sz="0" w:space="0" w:color="auto"/>
            <w:bottom w:val="none" w:sz="0" w:space="0" w:color="auto"/>
            <w:right w:val="none" w:sz="0" w:space="0" w:color="auto"/>
          </w:divBdr>
        </w:div>
        <w:div w:id="246235669">
          <w:marLeft w:val="0"/>
          <w:marRight w:val="0"/>
          <w:marTop w:val="0"/>
          <w:marBottom w:val="0"/>
          <w:divBdr>
            <w:top w:val="none" w:sz="0" w:space="0" w:color="auto"/>
            <w:left w:val="none" w:sz="0" w:space="0" w:color="auto"/>
            <w:bottom w:val="none" w:sz="0" w:space="0" w:color="auto"/>
            <w:right w:val="none" w:sz="0" w:space="0" w:color="auto"/>
          </w:divBdr>
        </w:div>
        <w:div w:id="1216817179">
          <w:marLeft w:val="0"/>
          <w:marRight w:val="0"/>
          <w:marTop w:val="0"/>
          <w:marBottom w:val="0"/>
          <w:divBdr>
            <w:top w:val="none" w:sz="0" w:space="0" w:color="auto"/>
            <w:left w:val="none" w:sz="0" w:space="0" w:color="auto"/>
            <w:bottom w:val="none" w:sz="0" w:space="0" w:color="auto"/>
            <w:right w:val="none" w:sz="0" w:space="0" w:color="auto"/>
          </w:divBdr>
        </w:div>
        <w:div w:id="589433217">
          <w:marLeft w:val="0"/>
          <w:marRight w:val="0"/>
          <w:marTop w:val="0"/>
          <w:marBottom w:val="0"/>
          <w:divBdr>
            <w:top w:val="none" w:sz="0" w:space="0" w:color="auto"/>
            <w:left w:val="none" w:sz="0" w:space="0" w:color="auto"/>
            <w:bottom w:val="none" w:sz="0" w:space="0" w:color="auto"/>
            <w:right w:val="none" w:sz="0" w:space="0" w:color="auto"/>
          </w:divBdr>
        </w:div>
        <w:div w:id="904798483">
          <w:marLeft w:val="0"/>
          <w:marRight w:val="0"/>
          <w:marTop w:val="0"/>
          <w:marBottom w:val="0"/>
          <w:divBdr>
            <w:top w:val="none" w:sz="0" w:space="0" w:color="auto"/>
            <w:left w:val="none" w:sz="0" w:space="0" w:color="auto"/>
            <w:bottom w:val="none" w:sz="0" w:space="0" w:color="auto"/>
            <w:right w:val="none" w:sz="0" w:space="0" w:color="auto"/>
          </w:divBdr>
        </w:div>
        <w:div w:id="1755976987">
          <w:marLeft w:val="0"/>
          <w:marRight w:val="0"/>
          <w:marTop w:val="0"/>
          <w:marBottom w:val="0"/>
          <w:divBdr>
            <w:top w:val="none" w:sz="0" w:space="0" w:color="auto"/>
            <w:left w:val="none" w:sz="0" w:space="0" w:color="auto"/>
            <w:bottom w:val="none" w:sz="0" w:space="0" w:color="auto"/>
            <w:right w:val="none" w:sz="0" w:space="0" w:color="auto"/>
          </w:divBdr>
        </w:div>
        <w:div w:id="894783156">
          <w:marLeft w:val="0"/>
          <w:marRight w:val="0"/>
          <w:marTop w:val="0"/>
          <w:marBottom w:val="0"/>
          <w:divBdr>
            <w:top w:val="none" w:sz="0" w:space="0" w:color="auto"/>
            <w:left w:val="none" w:sz="0" w:space="0" w:color="auto"/>
            <w:bottom w:val="none" w:sz="0" w:space="0" w:color="auto"/>
            <w:right w:val="none" w:sz="0" w:space="0" w:color="auto"/>
          </w:divBdr>
        </w:div>
      </w:divsChild>
    </w:div>
    <w:div w:id="2006321398">
      <w:bodyDiv w:val="1"/>
      <w:marLeft w:val="0"/>
      <w:marRight w:val="0"/>
      <w:marTop w:val="0"/>
      <w:marBottom w:val="0"/>
      <w:divBdr>
        <w:top w:val="none" w:sz="0" w:space="0" w:color="auto"/>
        <w:left w:val="none" w:sz="0" w:space="0" w:color="auto"/>
        <w:bottom w:val="none" w:sz="0" w:space="0" w:color="auto"/>
        <w:right w:val="none" w:sz="0" w:space="0" w:color="auto"/>
      </w:divBdr>
      <w:divsChild>
        <w:div w:id="1159031629">
          <w:marLeft w:val="0"/>
          <w:marRight w:val="0"/>
          <w:marTop w:val="0"/>
          <w:marBottom w:val="0"/>
          <w:divBdr>
            <w:top w:val="none" w:sz="0" w:space="0" w:color="auto"/>
            <w:left w:val="none" w:sz="0" w:space="0" w:color="auto"/>
            <w:bottom w:val="none" w:sz="0" w:space="0" w:color="auto"/>
            <w:right w:val="none" w:sz="0" w:space="0" w:color="auto"/>
          </w:divBdr>
        </w:div>
        <w:div w:id="597180460">
          <w:marLeft w:val="0"/>
          <w:marRight w:val="0"/>
          <w:marTop w:val="0"/>
          <w:marBottom w:val="0"/>
          <w:divBdr>
            <w:top w:val="none" w:sz="0" w:space="0" w:color="auto"/>
            <w:left w:val="none" w:sz="0" w:space="0" w:color="auto"/>
            <w:bottom w:val="none" w:sz="0" w:space="0" w:color="auto"/>
            <w:right w:val="none" w:sz="0" w:space="0" w:color="auto"/>
          </w:divBdr>
        </w:div>
      </w:divsChild>
    </w:div>
    <w:div w:id="2053578731">
      <w:bodyDiv w:val="1"/>
      <w:marLeft w:val="0"/>
      <w:marRight w:val="0"/>
      <w:marTop w:val="0"/>
      <w:marBottom w:val="0"/>
      <w:divBdr>
        <w:top w:val="none" w:sz="0" w:space="0" w:color="auto"/>
        <w:left w:val="none" w:sz="0" w:space="0" w:color="auto"/>
        <w:bottom w:val="none" w:sz="0" w:space="0" w:color="auto"/>
        <w:right w:val="none" w:sz="0" w:space="0" w:color="auto"/>
      </w:divBdr>
      <w:divsChild>
        <w:div w:id="1741127017">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277224558">
          <w:marLeft w:val="0"/>
          <w:marRight w:val="0"/>
          <w:marTop w:val="0"/>
          <w:marBottom w:val="0"/>
          <w:divBdr>
            <w:top w:val="none" w:sz="0" w:space="0" w:color="auto"/>
            <w:left w:val="none" w:sz="0" w:space="0" w:color="auto"/>
            <w:bottom w:val="none" w:sz="0" w:space="0" w:color="auto"/>
            <w:right w:val="none" w:sz="0" w:space="0" w:color="auto"/>
          </w:divBdr>
        </w:div>
        <w:div w:id="1126050139">
          <w:marLeft w:val="0"/>
          <w:marRight w:val="0"/>
          <w:marTop w:val="0"/>
          <w:marBottom w:val="0"/>
          <w:divBdr>
            <w:top w:val="none" w:sz="0" w:space="0" w:color="auto"/>
            <w:left w:val="none" w:sz="0" w:space="0" w:color="auto"/>
            <w:bottom w:val="none" w:sz="0" w:space="0" w:color="auto"/>
            <w:right w:val="none" w:sz="0" w:space="0" w:color="auto"/>
          </w:divBdr>
        </w:div>
        <w:div w:id="491338503">
          <w:marLeft w:val="0"/>
          <w:marRight w:val="0"/>
          <w:marTop w:val="0"/>
          <w:marBottom w:val="0"/>
          <w:divBdr>
            <w:top w:val="none" w:sz="0" w:space="0" w:color="auto"/>
            <w:left w:val="none" w:sz="0" w:space="0" w:color="auto"/>
            <w:bottom w:val="none" w:sz="0" w:space="0" w:color="auto"/>
            <w:right w:val="none" w:sz="0" w:space="0" w:color="auto"/>
          </w:divBdr>
        </w:div>
        <w:div w:id="35856781">
          <w:marLeft w:val="0"/>
          <w:marRight w:val="0"/>
          <w:marTop w:val="0"/>
          <w:marBottom w:val="0"/>
          <w:divBdr>
            <w:top w:val="none" w:sz="0" w:space="0" w:color="auto"/>
            <w:left w:val="none" w:sz="0" w:space="0" w:color="auto"/>
            <w:bottom w:val="none" w:sz="0" w:space="0" w:color="auto"/>
            <w:right w:val="none" w:sz="0" w:space="0" w:color="auto"/>
          </w:divBdr>
        </w:div>
        <w:div w:id="899825474">
          <w:marLeft w:val="0"/>
          <w:marRight w:val="0"/>
          <w:marTop w:val="0"/>
          <w:marBottom w:val="0"/>
          <w:divBdr>
            <w:top w:val="none" w:sz="0" w:space="0" w:color="auto"/>
            <w:left w:val="none" w:sz="0" w:space="0" w:color="auto"/>
            <w:bottom w:val="none" w:sz="0" w:space="0" w:color="auto"/>
            <w:right w:val="none" w:sz="0" w:space="0" w:color="auto"/>
          </w:divBdr>
        </w:div>
        <w:div w:id="1438409588">
          <w:marLeft w:val="0"/>
          <w:marRight w:val="0"/>
          <w:marTop w:val="0"/>
          <w:marBottom w:val="0"/>
          <w:divBdr>
            <w:top w:val="none" w:sz="0" w:space="0" w:color="auto"/>
            <w:left w:val="none" w:sz="0" w:space="0" w:color="auto"/>
            <w:bottom w:val="none" w:sz="0" w:space="0" w:color="auto"/>
            <w:right w:val="none" w:sz="0" w:space="0" w:color="auto"/>
          </w:divBdr>
        </w:div>
        <w:div w:id="2052877604">
          <w:marLeft w:val="0"/>
          <w:marRight w:val="0"/>
          <w:marTop w:val="0"/>
          <w:marBottom w:val="0"/>
          <w:divBdr>
            <w:top w:val="none" w:sz="0" w:space="0" w:color="auto"/>
            <w:left w:val="none" w:sz="0" w:space="0" w:color="auto"/>
            <w:bottom w:val="none" w:sz="0" w:space="0" w:color="auto"/>
            <w:right w:val="none" w:sz="0" w:space="0" w:color="auto"/>
          </w:divBdr>
        </w:div>
        <w:div w:id="458038699">
          <w:marLeft w:val="0"/>
          <w:marRight w:val="0"/>
          <w:marTop w:val="0"/>
          <w:marBottom w:val="0"/>
          <w:divBdr>
            <w:top w:val="none" w:sz="0" w:space="0" w:color="auto"/>
            <w:left w:val="none" w:sz="0" w:space="0" w:color="auto"/>
            <w:bottom w:val="none" w:sz="0" w:space="0" w:color="auto"/>
            <w:right w:val="none" w:sz="0" w:space="0" w:color="auto"/>
          </w:divBdr>
        </w:div>
        <w:div w:id="1199125321">
          <w:marLeft w:val="0"/>
          <w:marRight w:val="0"/>
          <w:marTop w:val="0"/>
          <w:marBottom w:val="0"/>
          <w:divBdr>
            <w:top w:val="none" w:sz="0" w:space="0" w:color="auto"/>
            <w:left w:val="none" w:sz="0" w:space="0" w:color="auto"/>
            <w:bottom w:val="none" w:sz="0" w:space="0" w:color="auto"/>
            <w:right w:val="none" w:sz="0" w:space="0" w:color="auto"/>
          </w:divBdr>
        </w:div>
        <w:div w:id="520514203">
          <w:marLeft w:val="0"/>
          <w:marRight w:val="0"/>
          <w:marTop w:val="0"/>
          <w:marBottom w:val="0"/>
          <w:divBdr>
            <w:top w:val="none" w:sz="0" w:space="0" w:color="auto"/>
            <w:left w:val="none" w:sz="0" w:space="0" w:color="auto"/>
            <w:bottom w:val="none" w:sz="0" w:space="0" w:color="auto"/>
            <w:right w:val="none" w:sz="0" w:space="0" w:color="auto"/>
          </w:divBdr>
        </w:div>
        <w:div w:id="165112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E8A9-220B-4AAC-9EC8-2DC4BADF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8370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Agata Rekuć</cp:lastModifiedBy>
  <cp:revision>4</cp:revision>
  <cp:lastPrinted>2020-02-13T08:38:00Z</cp:lastPrinted>
  <dcterms:created xsi:type="dcterms:W3CDTF">2023-01-16T07:47:00Z</dcterms:created>
  <dcterms:modified xsi:type="dcterms:W3CDTF">2023-01-24T09:32:00Z</dcterms:modified>
</cp:coreProperties>
</file>