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5305970"/>
    <w:bookmarkEnd w:id="1"/>
    <w:p w14:paraId="2C5C641E" w14:textId="34AD154A" w:rsidR="00216912" w:rsidRPr="00216912" w:rsidRDefault="00554BB2" w:rsidP="00216912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9072" w:dyaOrig="13801" w14:anchorId="6F168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0pt" o:ole="">
            <v:imagedata r:id="rId7" o:title=""/>
          </v:shape>
          <o:OLEObject Type="Embed" ProgID="Word.Document.12" ShapeID="_x0000_i1025" DrawAspect="Content" ObjectID="_1745309842" r:id="rId8">
            <o:FieldCodes>\s</o:FieldCodes>
          </o:OLEObject>
        </w:object>
      </w:r>
      <w:bookmarkEnd w:id="0"/>
    </w:p>
    <w:p w14:paraId="17C8A3AE" w14:textId="77777777" w:rsidR="00216912" w:rsidRPr="00216912" w:rsidRDefault="00216912" w:rsidP="0021691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714" w:hanging="357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lastRenderedPageBreak/>
        <w:t xml:space="preserve">Jeden port </w:t>
      </w:r>
      <w:proofErr w:type="spellStart"/>
      <w:r w:rsidRPr="00216912">
        <w:rPr>
          <w:rFonts w:eastAsia="Times New Roman" w:cstheme="minorHAnsi"/>
          <w:lang w:eastAsia="pl-PL"/>
        </w:rPr>
        <w:t>Thunderbolt</w:t>
      </w:r>
      <w:proofErr w:type="spellEnd"/>
      <w:r w:rsidRPr="00216912">
        <w:rPr>
          <w:rFonts w:eastAsia="Times New Roman" w:cstheme="minorHAnsi"/>
          <w:lang w:eastAsia="pl-PL"/>
        </w:rPr>
        <w:t xml:space="preserve"> 3 (USB</w:t>
      </w:r>
      <w:r w:rsidRPr="00216912">
        <w:rPr>
          <w:rFonts w:eastAsia="Times New Roman" w:cstheme="minorHAnsi"/>
          <w:lang w:eastAsia="pl-PL"/>
        </w:rPr>
        <w:noBreakHyphen/>
        <w:t>C) do połączenia z urządzeniem źródłowym (ładowanie urządzenia źródłowego mocą 96 W)</w:t>
      </w:r>
    </w:p>
    <w:p w14:paraId="47F98C94" w14:textId="7BE83F13" w:rsidR="00216912" w:rsidRPr="00216912" w:rsidRDefault="00216912" w:rsidP="0021691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714" w:hanging="357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Trzy porty USB</w:t>
      </w:r>
      <w:r w:rsidRPr="00216912">
        <w:rPr>
          <w:rFonts w:eastAsia="Times New Roman" w:cstheme="minorHAnsi"/>
          <w:lang w:eastAsia="pl-PL"/>
        </w:rPr>
        <w:noBreakHyphen/>
        <w:t xml:space="preserve">C (do 10 </w:t>
      </w:r>
      <w:proofErr w:type="spellStart"/>
      <w:r w:rsidRPr="00216912">
        <w:rPr>
          <w:rFonts w:eastAsia="Times New Roman" w:cstheme="minorHAnsi"/>
          <w:lang w:eastAsia="pl-PL"/>
        </w:rPr>
        <w:t>Gb</w:t>
      </w:r>
      <w:proofErr w:type="spellEnd"/>
      <w:r w:rsidRPr="00216912">
        <w:rPr>
          <w:rFonts w:eastAsia="Times New Roman" w:cstheme="minorHAnsi"/>
          <w:lang w:eastAsia="pl-PL"/>
        </w:rPr>
        <w:t>/s) do pośredniego podłączania urządzeń peryferyjnych, pamięci masowych i sieci</w:t>
      </w:r>
    </w:p>
    <w:p w14:paraId="1746335D" w14:textId="77777777" w:rsidR="00216912" w:rsidRPr="00216912" w:rsidRDefault="00216912" w:rsidP="00216912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Podstawka z regulacją pochylenia:</w:t>
      </w:r>
    </w:p>
    <w:p w14:paraId="7B2D3FC3" w14:textId="77777777" w:rsidR="00216912" w:rsidRPr="00216912" w:rsidRDefault="00216912" w:rsidP="00216912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Pochylenie: od −5° do +25°</w:t>
      </w:r>
    </w:p>
    <w:p w14:paraId="11F418E6" w14:textId="77777777" w:rsidR="00216912" w:rsidRPr="00216912" w:rsidRDefault="00216912" w:rsidP="00216912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Opcje konfiguracji:</w:t>
      </w:r>
    </w:p>
    <w:p w14:paraId="5C6BE92C" w14:textId="77777777" w:rsidR="00216912" w:rsidRPr="00216912" w:rsidRDefault="00216912" w:rsidP="00216912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Podstawka z regulacją pochylenia i wysokości</w:t>
      </w:r>
    </w:p>
    <w:p w14:paraId="32DD30F9" w14:textId="77777777" w:rsidR="00216912" w:rsidRPr="00216912" w:rsidRDefault="00216912" w:rsidP="00216912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Pochylenie: od −5° do +25°</w:t>
      </w:r>
    </w:p>
    <w:p w14:paraId="6AACA130" w14:textId="77777777" w:rsidR="00216912" w:rsidRPr="00216912" w:rsidRDefault="00216912" w:rsidP="00216912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Zakres regulacji wysokości: 105 mm</w:t>
      </w:r>
    </w:p>
    <w:p w14:paraId="09028646" w14:textId="1888BD27" w:rsidR="00216912" w:rsidRPr="00216912" w:rsidRDefault="00216912" w:rsidP="00216912">
      <w:p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Uchwyt mocujący VESA </w:t>
      </w:r>
    </w:p>
    <w:p w14:paraId="40E5DB76" w14:textId="0C8E49B8" w:rsidR="00216912" w:rsidRPr="00216912" w:rsidRDefault="00216912" w:rsidP="00216912">
      <w:pPr>
        <w:pStyle w:val="Akapitzlist"/>
        <w:numPr>
          <w:ilvl w:val="0"/>
          <w:numId w:val="12"/>
        </w:num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Zgodny z podstawką lub mocowaniem VESA 100 x 100 mm </w:t>
      </w:r>
    </w:p>
    <w:p w14:paraId="5CE4D4B9" w14:textId="18B0258C" w:rsidR="00216912" w:rsidRPr="00216912" w:rsidRDefault="00216912" w:rsidP="00216912">
      <w:pPr>
        <w:pStyle w:val="Normalny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16912">
        <w:rPr>
          <w:rFonts w:asciiTheme="minorHAnsi" w:hAnsiTheme="minorHAnsi" w:cstheme="minorHAnsi"/>
          <w:sz w:val="22"/>
          <w:szCs w:val="22"/>
        </w:rPr>
        <w:t>Orientacja: pozioma lub pionowa</w:t>
      </w:r>
    </w:p>
    <w:p w14:paraId="3CE3A72A" w14:textId="77777777" w:rsidR="00216912" w:rsidRPr="00216912" w:rsidRDefault="00216912" w:rsidP="00216912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Studio Display i podstawka z regulacją pochylenia:</w:t>
      </w:r>
    </w:p>
    <w:p w14:paraId="0490BFEB" w14:textId="77777777" w:rsidR="00216912" w:rsidRPr="00216912" w:rsidRDefault="00216912" w:rsidP="00216912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Szerokość: 71,8 cm</w:t>
      </w:r>
    </w:p>
    <w:p w14:paraId="401F3CB0" w14:textId="77777777" w:rsidR="00216912" w:rsidRPr="00216912" w:rsidRDefault="00216912" w:rsidP="00216912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Głębokość: 16,8 cm</w:t>
      </w:r>
    </w:p>
    <w:p w14:paraId="09680D20" w14:textId="77777777" w:rsidR="00216912" w:rsidRPr="00216912" w:rsidRDefault="00216912" w:rsidP="00216912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Wysokość: 47,8 cm</w:t>
      </w:r>
    </w:p>
    <w:p w14:paraId="77CC284A" w14:textId="073C13B8" w:rsidR="00216912" w:rsidRPr="00216912" w:rsidRDefault="00216912" w:rsidP="00216912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Masa: 6,3 kg</w:t>
      </w:r>
    </w:p>
    <w:p w14:paraId="28B9EA08" w14:textId="77777777" w:rsidR="00216912" w:rsidRPr="00216912" w:rsidRDefault="00216912" w:rsidP="00216912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Studio Display jest zgodny z następującymi modelami </w:t>
      </w:r>
      <w:proofErr w:type="spellStart"/>
      <w:r w:rsidRPr="00216912">
        <w:rPr>
          <w:rFonts w:eastAsia="Times New Roman" w:cstheme="minorHAnsi"/>
          <w:lang w:eastAsia="pl-PL"/>
        </w:rPr>
        <w:t>Maców</w:t>
      </w:r>
      <w:proofErr w:type="spellEnd"/>
      <w:r w:rsidRPr="00216912">
        <w:rPr>
          <w:rFonts w:eastAsia="Times New Roman" w:cstheme="minorHAnsi"/>
          <w:lang w:eastAsia="pl-PL"/>
        </w:rPr>
        <w:t xml:space="preserve"> z systemem </w:t>
      </w:r>
      <w:proofErr w:type="spellStart"/>
      <w:r w:rsidRPr="00216912">
        <w:rPr>
          <w:rFonts w:eastAsia="Times New Roman" w:cstheme="minorHAnsi"/>
          <w:lang w:eastAsia="pl-PL"/>
        </w:rPr>
        <w:t>macOS</w:t>
      </w:r>
      <w:proofErr w:type="spellEnd"/>
      <w:r w:rsidRPr="00216912">
        <w:rPr>
          <w:rFonts w:eastAsia="Times New Roman" w:cstheme="minorHAnsi"/>
          <w:lang w:eastAsia="pl-PL"/>
        </w:rPr>
        <w:t xml:space="preserve"> </w:t>
      </w:r>
      <w:proofErr w:type="spellStart"/>
      <w:r w:rsidRPr="00216912">
        <w:rPr>
          <w:rFonts w:eastAsia="Times New Roman" w:cstheme="minorHAnsi"/>
          <w:lang w:eastAsia="pl-PL"/>
        </w:rPr>
        <w:t>Monterey</w:t>
      </w:r>
      <w:proofErr w:type="spellEnd"/>
      <w:r w:rsidRPr="00216912">
        <w:rPr>
          <w:rFonts w:eastAsia="Times New Roman" w:cstheme="minorHAnsi"/>
          <w:lang w:eastAsia="pl-PL"/>
        </w:rPr>
        <w:t xml:space="preserve"> 12.3 lub nowszym:</w:t>
      </w:r>
    </w:p>
    <w:p w14:paraId="7F5409DF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 Mac Studio (2022)</w:t>
      </w:r>
    </w:p>
    <w:p w14:paraId="560BAF77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16-calowy </w:t>
      </w:r>
      <w:proofErr w:type="spellStart"/>
      <w:r w:rsidRPr="00216912">
        <w:rPr>
          <w:rFonts w:eastAsia="Times New Roman" w:cstheme="minorHAnsi"/>
          <w:lang w:eastAsia="pl-PL"/>
        </w:rPr>
        <w:t>MacBook</w:t>
      </w:r>
      <w:proofErr w:type="spellEnd"/>
      <w:r w:rsidRPr="00216912">
        <w:rPr>
          <w:rFonts w:eastAsia="Times New Roman" w:cstheme="minorHAnsi"/>
          <w:lang w:eastAsia="pl-PL"/>
        </w:rPr>
        <w:t xml:space="preserve"> Pro (z 2019 r. lub nowszy)</w:t>
      </w:r>
    </w:p>
    <w:p w14:paraId="19574106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14-calowy </w:t>
      </w:r>
      <w:proofErr w:type="spellStart"/>
      <w:r w:rsidRPr="00216912">
        <w:rPr>
          <w:rFonts w:eastAsia="Times New Roman" w:cstheme="minorHAnsi"/>
          <w:lang w:eastAsia="pl-PL"/>
        </w:rPr>
        <w:t>MacBook</w:t>
      </w:r>
      <w:proofErr w:type="spellEnd"/>
      <w:r w:rsidRPr="00216912">
        <w:rPr>
          <w:rFonts w:eastAsia="Times New Roman" w:cstheme="minorHAnsi"/>
          <w:lang w:eastAsia="pl-PL"/>
        </w:rPr>
        <w:t xml:space="preserve"> Pro (z 2021 r.)</w:t>
      </w:r>
    </w:p>
    <w:p w14:paraId="43664006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13-calowy </w:t>
      </w:r>
      <w:proofErr w:type="spellStart"/>
      <w:r w:rsidRPr="00216912">
        <w:rPr>
          <w:rFonts w:eastAsia="Times New Roman" w:cstheme="minorHAnsi"/>
          <w:lang w:eastAsia="pl-PL"/>
        </w:rPr>
        <w:t>MacBook</w:t>
      </w:r>
      <w:proofErr w:type="spellEnd"/>
      <w:r w:rsidRPr="00216912">
        <w:rPr>
          <w:rFonts w:eastAsia="Times New Roman" w:cstheme="minorHAnsi"/>
          <w:lang w:eastAsia="pl-PL"/>
        </w:rPr>
        <w:t xml:space="preserve"> Pro (z 2016 r. lub nowszy)</w:t>
      </w:r>
    </w:p>
    <w:p w14:paraId="44B2EC8A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15-calowy </w:t>
      </w:r>
      <w:proofErr w:type="spellStart"/>
      <w:r w:rsidRPr="00216912">
        <w:rPr>
          <w:rFonts w:eastAsia="Times New Roman" w:cstheme="minorHAnsi"/>
          <w:lang w:eastAsia="pl-PL"/>
        </w:rPr>
        <w:t>MacBook</w:t>
      </w:r>
      <w:proofErr w:type="spellEnd"/>
      <w:r w:rsidRPr="00216912">
        <w:rPr>
          <w:rFonts w:eastAsia="Times New Roman" w:cstheme="minorHAnsi"/>
          <w:lang w:eastAsia="pl-PL"/>
        </w:rPr>
        <w:t xml:space="preserve"> Pro (z 2016 r. lub nowszy)</w:t>
      </w:r>
    </w:p>
    <w:p w14:paraId="1F29331E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proofErr w:type="spellStart"/>
      <w:r w:rsidRPr="00216912">
        <w:rPr>
          <w:rFonts w:eastAsia="Times New Roman" w:cstheme="minorHAnsi"/>
          <w:lang w:eastAsia="pl-PL"/>
        </w:rPr>
        <w:t>MacBook</w:t>
      </w:r>
      <w:proofErr w:type="spellEnd"/>
      <w:r w:rsidRPr="00216912">
        <w:rPr>
          <w:rFonts w:eastAsia="Times New Roman" w:cstheme="minorHAnsi"/>
          <w:lang w:eastAsia="pl-PL"/>
        </w:rPr>
        <w:t xml:space="preserve"> </w:t>
      </w:r>
      <w:proofErr w:type="spellStart"/>
      <w:r w:rsidRPr="00216912">
        <w:rPr>
          <w:rFonts w:eastAsia="Times New Roman" w:cstheme="minorHAnsi"/>
          <w:lang w:eastAsia="pl-PL"/>
        </w:rPr>
        <w:t>Air</w:t>
      </w:r>
      <w:proofErr w:type="spellEnd"/>
      <w:r w:rsidRPr="00216912">
        <w:rPr>
          <w:rFonts w:eastAsia="Times New Roman" w:cstheme="minorHAnsi"/>
          <w:lang w:eastAsia="pl-PL"/>
        </w:rPr>
        <w:t xml:space="preserve"> (z 2018 r. lub nowszy)</w:t>
      </w:r>
    </w:p>
    <w:p w14:paraId="0A9AB63B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Mac mini (z 2018 r. lub nowszy)</w:t>
      </w:r>
    </w:p>
    <w:p w14:paraId="6C4DAEFA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Mac Pro (z 2019 r. lub nowszy)</w:t>
      </w:r>
    </w:p>
    <w:p w14:paraId="7B3E99D6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24-calowy </w:t>
      </w:r>
      <w:proofErr w:type="spellStart"/>
      <w:r w:rsidRPr="00216912">
        <w:rPr>
          <w:rFonts w:eastAsia="Times New Roman" w:cstheme="minorHAnsi"/>
          <w:lang w:eastAsia="pl-PL"/>
        </w:rPr>
        <w:t>iMac</w:t>
      </w:r>
      <w:proofErr w:type="spellEnd"/>
      <w:r w:rsidRPr="00216912">
        <w:rPr>
          <w:rFonts w:eastAsia="Times New Roman" w:cstheme="minorHAnsi"/>
          <w:lang w:eastAsia="pl-PL"/>
        </w:rPr>
        <w:t xml:space="preserve"> (z 2021 r.)</w:t>
      </w:r>
    </w:p>
    <w:p w14:paraId="2BA0B209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27-calowy </w:t>
      </w:r>
      <w:proofErr w:type="spellStart"/>
      <w:r w:rsidRPr="00216912">
        <w:rPr>
          <w:rFonts w:eastAsia="Times New Roman" w:cstheme="minorHAnsi"/>
          <w:lang w:eastAsia="pl-PL"/>
        </w:rPr>
        <w:t>iMac</w:t>
      </w:r>
      <w:proofErr w:type="spellEnd"/>
      <w:r w:rsidRPr="00216912">
        <w:rPr>
          <w:rFonts w:eastAsia="Times New Roman" w:cstheme="minorHAnsi"/>
          <w:lang w:eastAsia="pl-PL"/>
        </w:rPr>
        <w:t xml:space="preserve"> (z 2017 r. lub nowszy)</w:t>
      </w:r>
    </w:p>
    <w:p w14:paraId="4EDAD085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21,5-calowy </w:t>
      </w:r>
      <w:proofErr w:type="spellStart"/>
      <w:r w:rsidRPr="00216912">
        <w:rPr>
          <w:rFonts w:eastAsia="Times New Roman" w:cstheme="minorHAnsi"/>
          <w:lang w:eastAsia="pl-PL"/>
        </w:rPr>
        <w:t>iMac</w:t>
      </w:r>
      <w:proofErr w:type="spellEnd"/>
      <w:r w:rsidRPr="00216912">
        <w:rPr>
          <w:rFonts w:eastAsia="Times New Roman" w:cstheme="minorHAnsi"/>
          <w:lang w:eastAsia="pl-PL"/>
        </w:rPr>
        <w:t xml:space="preserve"> (z 2017 r. lub nowszy)</w:t>
      </w:r>
    </w:p>
    <w:p w14:paraId="3B7E6292" w14:textId="77777777" w:rsidR="00216912" w:rsidRPr="00216912" w:rsidRDefault="00216912" w:rsidP="0021691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proofErr w:type="spellStart"/>
      <w:r w:rsidRPr="00216912">
        <w:rPr>
          <w:rFonts w:eastAsia="Times New Roman" w:cstheme="minorHAnsi"/>
          <w:lang w:eastAsia="pl-PL"/>
        </w:rPr>
        <w:t>iMac</w:t>
      </w:r>
      <w:proofErr w:type="spellEnd"/>
      <w:r w:rsidRPr="00216912">
        <w:rPr>
          <w:rFonts w:eastAsia="Times New Roman" w:cstheme="minorHAnsi"/>
          <w:lang w:eastAsia="pl-PL"/>
        </w:rPr>
        <w:t xml:space="preserve"> Pro (z 2017 r.)</w:t>
      </w:r>
    </w:p>
    <w:p w14:paraId="7A985639" w14:textId="77777777" w:rsidR="00216912" w:rsidRPr="00216912" w:rsidRDefault="00216912" w:rsidP="00216912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Studio Display jest zgodny z następującymi modelami iPadów z systemem </w:t>
      </w:r>
      <w:proofErr w:type="spellStart"/>
      <w:r w:rsidRPr="00216912">
        <w:rPr>
          <w:rFonts w:eastAsia="Times New Roman" w:cstheme="minorHAnsi"/>
          <w:lang w:eastAsia="pl-PL"/>
        </w:rPr>
        <w:t>iPadOS</w:t>
      </w:r>
      <w:proofErr w:type="spellEnd"/>
      <w:r w:rsidRPr="00216912">
        <w:rPr>
          <w:rFonts w:eastAsia="Times New Roman" w:cstheme="minorHAnsi"/>
          <w:lang w:eastAsia="pl-PL"/>
        </w:rPr>
        <w:t xml:space="preserve"> 15.4 lub nowszym:</w:t>
      </w:r>
      <w:r w:rsidRPr="00216912">
        <w:rPr>
          <w:rFonts w:eastAsia="Times New Roman" w:cstheme="minorHAnsi"/>
          <w:vertAlign w:val="superscript"/>
          <w:lang w:eastAsia="pl-PL"/>
        </w:rPr>
        <w:t>2</w:t>
      </w:r>
    </w:p>
    <w:p w14:paraId="4130CB15" w14:textId="77777777" w:rsidR="00216912" w:rsidRPr="00216912" w:rsidRDefault="00216912" w:rsidP="00216912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iPad Pro 12,9 cala (3. lub nowszej generacji)</w:t>
      </w:r>
    </w:p>
    <w:p w14:paraId="07EBC092" w14:textId="77777777" w:rsidR="00216912" w:rsidRPr="00216912" w:rsidRDefault="00216912" w:rsidP="00216912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iPad Pro 11 cali</w:t>
      </w:r>
    </w:p>
    <w:p w14:paraId="4549F7D2" w14:textId="220B02E9" w:rsidR="00696643" w:rsidRDefault="00216912" w:rsidP="00216912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iPad </w:t>
      </w:r>
      <w:proofErr w:type="spellStart"/>
      <w:r w:rsidRPr="00216912">
        <w:rPr>
          <w:rFonts w:eastAsia="Times New Roman" w:cstheme="minorHAnsi"/>
          <w:lang w:eastAsia="pl-PL"/>
        </w:rPr>
        <w:t>Air</w:t>
      </w:r>
      <w:proofErr w:type="spellEnd"/>
      <w:r w:rsidRPr="00216912">
        <w:rPr>
          <w:rFonts w:eastAsia="Times New Roman" w:cstheme="minorHAnsi"/>
          <w:lang w:eastAsia="pl-PL"/>
        </w:rPr>
        <w:t xml:space="preserve"> (5. generacji)</w:t>
      </w:r>
    </w:p>
    <w:p w14:paraId="1B7B6E27" w14:textId="270ED42B" w:rsidR="00216912" w:rsidRDefault="00216912" w:rsidP="00216912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</w:p>
    <w:p w14:paraId="7EEE463E" w14:textId="77777777" w:rsidR="00554BB2" w:rsidRPr="00216912" w:rsidRDefault="00554BB2" w:rsidP="00216912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pl-PL"/>
        </w:rPr>
      </w:pPr>
    </w:p>
    <w:p w14:paraId="03A09451" w14:textId="284DE9E8" w:rsidR="00696643" w:rsidRPr="00554BB2" w:rsidRDefault="00554BB2" w:rsidP="00554BB2">
      <w:pPr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2. </w:t>
      </w:r>
      <w:r w:rsidR="00696643" w:rsidRPr="00554BB2">
        <w:rPr>
          <w:rFonts w:cstheme="minorHAnsi"/>
          <w:b/>
        </w:rPr>
        <w:t xml:space="preserve">Klawiatura Apple Magic Keyboard do iPada Pro 12,9 (5-generacji) </w:t>
      </w:r>
      <w:r w:rsidR="00696643" w:rsidRPr="00554BB2">
        <w:rPr>
          <w:rFonts w:eastAsia="Times New Roman" w:cstheme="minorHAnsi"/>
          <w:b/>
          <w:lang w:eastAsia="pl-PL"/>
        </w:rPr>
        <w:t>Kod producenta: MJQL3Z/A</w:t>
      </w:r>
    </w:p>
    <w:p w14:paraId="5C7B1134" w14:textId="77777777" w:rsidR="00696643" w:rsidRPr="00216912" w:rsidRDefault="00696643" w:rsidP="00696643">
      <w:pPr>
        <w:jc w:val="both"/>
        <w:rPr>
          <w:rFonts w:cstheme="minorHAnsi"/>
        </w:rPr>
      </w:pPr>
    </w:p>
    <w:p w14:paraId="41C84E9A" w14:textId="69D527E3" w:rsidR="00696643" w:rsidRPr="00216912" w:rsidRDefault="00696643" w:rsidP="00696643">
      <w:pPr>
        <w:rPr>
          <w:rFonts w:eastAsia="Times New Roman" w:cstheme="minorHAnsi"/>
          <w:lang w:eastAsia="pl-PL"/>
        </w:rPr>
      </w:pPr>
      <w:r w:rsidRPr="00216912">
        <w:rPr>
          <w:rFonts w:cstheme="minorHAnsi"/>
        </w:rPr>
        <w:t xml:space="preserve">Klawiatura Apple Magic Keyboard do iPada Pro 12,9 (5-generacji) </w:t>
      </w:r>
      <w:r w:rsidRPr="00216912">
        <w:rPr>
          <w:rFonts w:eastAsia="Times New Roman" w:cstheme="minorHAnsi"/>
          <w:lang w:eastAsia="pl-PL"/>
        </w:rPr>
        <w:t xml:space="preserve">Kod producenta: MJQL3Z/A </w:t>
      </w:r>
    </w:p>
    <w:p w14:paraId="00E572B9" w14:textId="77777777" w:rsidR="00696643" w:rsidRPr="00216912" w:rsidRDefault="00696643" w:rsidP="00696643">
      <w:pPr>
        <w:pStyle w:val="Akapitzlist"/>
        <w:rPr>
          <w:rFonts w:cstheme="minorHAnsi"/>
        </w:rPr>
      </w:pPr>
    </w:p>
    <w:p w14:paraId="0F753335" w14:textId="032D93BB" w:rsidR="00696643" w:rsidRPr="00216912" w:rsidRDefault="00696643" w:rsidP="00696643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Podświetlane klawisze z mechanizmem nożycowym o skoku 1 mm pozwalają pisać cicho i precyzyjnie. </w:t>
      </w:r>
    </w:p>
    <w:p w14:paraId="1E3A3553" w14:textId="21D8911E" w:rsidR="00696643" w:rsidRPr="00216912" w:rsidRDefault="00696643" w:rsidP="00696643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Obsługuje kursor i gesty Multi</w:t>
      </w:r>
      <w:r w:rsidRPr="00216912">
        <w:rPr>
          <w:rFonts w:eastAsia="Times New Roman" w:cstheme="minorHAnsi"/>
          <w:lang w:eastAsia="pl-PL"/>
        </w:rPr>
        <w:noBreakHyphen/>
      </w:r>
      <w:proofErr w:type="spellStart"/>
      <w:r w:rsidRPr="00216912">
        <w:rPr>
          <w:rFonts w:eastAsia="Times New Roman" w:cstheme="minorHAnsi"/>
          <w:lang w:eastAsia="pl-PL"/>
        </w:rPr>
        <w:t>Touch</w:t>
      </w:r>
      <w:proofErr w:type="spellEnd"/>
      <w:r w:rsidRPr="00216912">
        <w:rPr>
          <w:rFonts w:eastAsia="Times New Roman" w:cstheme="minorHAnsi"/>
          <w:lang w:eastAsia="pl-PL"/>
        </w:rPr>
        <w:t xml:space="preserve"> dostępne w systemie </w:t>
      </w:r>
      <w:proofErr w:type="spellStart"/>
      <w:r w:rsidRPr="00216912">
        <w:rPr>
          <w:rFonts w:eastAsia="Times New Roman" w:cstheme="minorHAnsi"/>
          <w:lang w:eastAsia="pl-PL"/>
        </w:rPr>
        <w:t>iPadOS</w:t>
      </w:r>
      <w:proofErr w:type="spellEnd"/>
      <w:r w:rsidRPr="00216912">
        <w:rPr>
          <w:rFonts w:eastAsia="Times New Roman" w:cstheme="minorHAnsi"/>
          <w:lang w:eastAsia="pl-PL"/>
        </w:rPr>
        <w:t xml:space="preserve">. </w:t>
      </w:r>
    </w:p>
    <w:p w14:paraId="3A1C660D" w14:textId="1B04CC95" w:rsidR="00696643" w:rsidRPr="00216912" w:rsidRDefault="00696643" w:rsidP="00696643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Swobodna regulacja kąta nachylenia ekranu umożliwia jego optymalne ustawienie. </w:t>
      </w:r>
    </w:p>
    <w:p w14:paraId="122777A4" w14:textId="35FA57B4" w:rsidR="00696643" w:rsidRPr="00216912" w:rsidRDefault="00696643" w:rsidP="00696643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 xml:space="preserve">Port USB-C do ładowania iPada Pro umożliwiający podłączenia innych akcesoriów do portu w iPadzie. </w:t>
      </w:r>
    </w:p>
    <w:p w14:paraId="6FAE7862" w14:textId="77777777" w:rsidR="00696643" w:rsidRPr="00216912" w:rsidRDefault="00696643" w:rsidP="00696643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Składa się do postaci etui, skutecznie chroniąc iPada Pro z obu stron podczas przenoszenia.</w:t>
      </w:r>
    </w:p>
    <w:p w14:paraId="64041357" w14:textId="77777777" w:rsidR="00696643" w:rsidRPr="00216912" w:rsidRDefault="00696643" w:rsidP="00696643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Kompatybilność: iPad Pro 12,9 cala (3., 4. lub 5. generacji)</w:t>
      </w:r>
    </w:p>
    <w:p w14:paraId="087E8660" w14:textId="77777777" w:rsidR="00696643" w:rsidRPr="00216912" w:rsidRDefault="00696643" w:rsidP="00696643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Wymagania systemowe: </w:t>
      </w:r>
      <w:proofErr w:type="spellStart"/>
      <w:r w:rsidRPr="00216912">
        <w:rPr>
          <w:rFonts w:eastAsia="Times New Roman" w:cstheme="minorHAnsi"/>
          <w:lang w:eastAsia="pl-PL"/>
        </w:rPr>
        <w:t>iPadOS</w:t>
      </w:r>
      <w:proofErr w:type="spellEnd"/>
      <w:r w:rsidRPr="00216912">
        <w:rPr>
          <w:rFonts w:eastAsia="Times New Roman" w:cstheme="minorHAnsi"/>
          <w:lang w:eastAsia="pl-PL"/>
        </w:rPr>
        <w:t xml:space="preserve"> 14.5 lub nowszym</w:t>
      </w:r>
    </w:p>
    <w:p w14:paraId="71F06415" w14:textId="520AEEF8" w:rsidR="00696643" w:rsidRPr="00216912" w:rsidRDefault="00696643" w:rsidP="00696643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theme="minorHAnsi"/>
          <w:lang w:eastAsia="pl-PL"/>
        </w:rPr>
      </w:pPr>
      <w:r w:rsidRPr="00216912">
        <w:rPr>
          <w:rFonts w:eastAsia="Times New Roman" w:cstheme="minorHAnsi"/>
          <w:lang w:eastAsia="pl-PL"/>
        </w:rPr>
        <w:t>Kolor: biały</w:t>
      </w:r>
    </w:p>
    <w:p w14:paraId="543D3E5F" w14:textId="1801E7FC" w:rsidR="00696643" w:rsidRPr="00216912" w:rsidRDefault="00696643" w:rsidP="00696643">
      <w:pPr>
        <w:spacing w:line="240" w:lineRule="auto"/>
        <w:jc w:val="left"/>
        <w:rPr>
          <w:rFonts w:eastAsia="Times New Roman" w:cstheme="minorHAnsi"/>
          <w:lang w:eastAsia="pl-PL"/>
        </w:rPr>
      </w:pPr>
    </w:p>
    <w:p w14:paraId="0DF17697" w14:textId="77777777" w:rsidR="00DC5317" w:rsidRPr="00216912" w:rsidRDefault="00DC5317" w:rsidP="00EF7421">
      <w:pPr>
        <w:rPr>
          <w:rFonts w:cstheme="minorHAnsi"/>
          <w:b/>
        </w:rPr>
      </w:pPr>
    </w:p>
    <w:p w14:paraId="62B681E7" w14:textId="67071A7E" w:rsidR="00DC5317" w:rsidRPr="00216912" w:rsidRDefault="00DC5317" w:rsidP="00216912">
      <w:pPr>
        <w:jc w:val="both"/>
        <w:rPr>
          <w:rFonts w:cstheme="minorHAnsi"/>
        </w:rPr>
      </w:pPr>
    </w:p>
    <w:p w14:paraId="0EA25C41" w14:textId="77777777" w:rsidR="00DC5317" w:rsidRPr="00216912" w:rsidRDefault="00DC5317" w:rsidP="00DC5317">
      <w:pPr>
        <w:jc w:val="both"/>
        <w:rPr>
          <w:rFonts w:cstheme="minorHAnsi"/>
        </w:rPr>
      </w:pPr>
      <w:r w:rsidRPr="00216912">
        <w:rPr>
          <w:rFonts w:cstheme="minorHAnsi"/>
        </w:rPr>
        <w:t>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naukowo-badawczej. Dopuszcza się zastosowanie parametrów równoważnych</w:t>
      </w:r>
    </w:p>
    <w:p w14:paraId="05B9DB38" w14:textId="77777777" w:rsidR="00DC5317" w:rsidRPr="00216912" w:rsidRDefault="00DC5317" w:rsidP="00DC5317">
      <w:pPr>
        <w:jc w:val="both"/>
        <w:rPr>
          <w:rFonts w:cstheme="minorHAnsi"/>
          <w:b/>
          <w:bCs/>
        </w:rPr>
      </w:pPr>
    </w:p>
    <w:p w14:paraId="3C115292" w14:textId="77777777" w:rsidR="00DC5317" w:rsidRPr="00216912" w:rsidRDefault="00DC5317" w:rsidP="00DC5317">
      <w:pPr>
        <w:pStyle w:val="Akapitzlist"/>
        <w:ind w:left="284"/>
        <w:jc w:val="both"/>
        <w:rPr>
          <w:rFonts w:cstheme="minorHAnsi"/>
        </w:rPr>
      </w:pPr>
    </w:p>
    <w:sectPr w:rsidR="00DC5317" w:rsidRPr="00216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D878A" w14:textId="77777777" w:rsidR="00FE3ACC" w:rsidRDefault="00FE3ACC" w:rsidP="00710EA6">
      <w:pPr>
        <w:spacing w:line="240" w:lineRule="auto"/>
      </w:pPr>
      <w:r>
        <w:separator/>
      </w:r>
    </w:p>
  </w:endnote>
  <w:endnote w:type="continuationSeparator" w:id="0">
    <w:p w14:paraId="49D343ED" w14:textId="77777777" w:rsidR="00FE3ACC" w:rsidRDefault="00FE3ACC" w:rsidP="00710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CDCB" w14:textId="77777777" w:rsidR="00322D49" w:rsidRDefault="00322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08A6" w14:textId="77777777" w:rsidR="00322D49" w:rsidRDefault="00322D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46A0" w14:textId="77777777" w:rsidR="00322D49" w:rsidRDefault="00322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1DC59" w14:textId="77777777" w:rsidR="00FE3ACC" w:rsidRDefault="00FE3ACC" w:rsidP="00710EA6">
      <w:pPr>
        <w:spacing w:line="240" w:lineRule="auto"/>
      </w:pPr>
      <w:r>
        <w:separator/>
      </w:r>
    </w:p>
  </w:footnote>
  <w:footnote w:type="continuationSeparator" w:id="0">
    <w:p w14:paraId="38302BF5" w14:textId="77777777" w:rsidR="00FE3ACC" w:rsidRDefault="00FE3ACC" w:rsidP="00710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32D5" w14:textId="77777777" w:rsidR="00322D49" w:rsidRDefault="00322D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5AEC" w14:textId="77777777" w:rsidR="00322D49" w:rsidRDefault="00322D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B5C5" w14:textId="77777777" w:rsidR="00322D49" w:rsidRDefault="00322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C9C"/>
    <w:multiLevelType w:val="multilevel"/>
    <w:tmpl w:val="5CE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D7C67"/>
    <w:multiLevelType w:val="multilevel"/>
    <w:tmpl w:val="AA6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B605B"/>
    <w:multiLevelType w:val="multilevel"/>
    <w:tmpl w:val="B49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83679"/>
    <w:multiLevelType w:val="hybridMultilevel"/>
    <w:tmpl w:val="14F6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33B4"/>
    <w:multiLevelType w:val="multilevel"/>
    <w:tmpl w:val="956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157B0"/>
    <w:multiLevelType w:val="hybridMultilevel"/>
    <w:tmpl w:val="8CCA9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4C6F"/>
    <w:multiLevelType w:val="multilevel"/>
    <w:tmpl w:val="10CE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52389"/>
    <w:multiLevelType w:val="multilevel"/>
    <w:tmpl w:val="084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16BE7"/>
    <w:multiLevelType w:val="multilevel"/>
    <w:tmpl w:val="AE3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008FF"/>
    <w:multiLevelType w:val="multilevel"/>
    <w:tmpl w:val="C28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A38F2"/>
    <w:multiLevelType w:val="multilevel"/>
    <w:tmpl w:val="B40E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931D2"/>
    <w:multiLevelType w:val="hybridMultilevel"/>
    <w:tmpl w:val="2A76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A4547"/>
    <w:multiLevelType w:val="multilevel"/>
    <w:tmpl w:val="FAFA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13C33"/>
    <w:multiLevelType w:val="hybridMultilevel"/>
    <w:tmpl w:val="385EFA2E"/>
    <w:lvl w:ilvl="0" w:tplc="8BEC5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81098"/>
    <w:multiLevelType w:val="multilevel"/>
    <w:tmpl w:val="7F28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F40721"/>
    <w:multiLevelType w:val="hybridMultilevel"/>
    <w:tmpl w:val="4EC2B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15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7"/>
    <w:rsid w:val="00053CA2"/>
    <w:rsid w:val="001225BF"/>
    <w:rsid w:val="00216912"/>
    <w:rsid w:val="002C5EFB"/>
    <w:rsid w:val="00322D49"/>
    <w:rsid w:val="0054135E"/>
    <w:rsid w:val="00554BB2"/>
    <w:rsid w:val="00646C20"/>
    <w:rsid w:val="00652A1D"/>
    <w:rsid w:val="00696643"/>
    <w:rsid w:val="006F3191"/>
    <w:rsid w:val="00710EA6"/>
    <w:rsid w:val="00863720"/>
    <w:rsid w:val="00A52987"/>
    <w:rsid w:val="00CB44F3"/>
    <w:rsid w:val="00DC5317"/>
    <w:rsid w:val="00E60DD6"/>
    <w:rsid w:val="00E8547A"/>
    <w:rsid w:val="00EC50BB"/>
    <w:rsid w:val="00EF7421"/>
    <w:rsid w:val="00FC7AC6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0BA0"/>
  <w15:docId w15:val="{03C944F1-7EF8-5449-BE1F-53D3C616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987"/>
    <w:pPr>
      <w:ind w:left="720"/>
      <w:contextualSpacing/>
    </w:pPr>
  </w:style>
  <w:style w:type="table" w:styleId="Tabela-Siatka">
    <w:name w:val="Table Grid"/>
    <w:basedOn w:val="Standardowy"/>
    <w:uiPriority w:val="59"/>
    <w:rsid w:val="00A529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EA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A6"/>
  </w:style>
  <w:style w:type="paragraph" w:styleId="Stopka">
    <w:name w:val="footer"/>
    <w:basedOn w:val="Normalny"/>
    <w:link w:val="StopkaZnak"/>
    <w:uiPriority w:val="99"/>
    <w:unhideWhenUsed/>
    <w:rsid w:val="00710E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A6"/>
  </w:style>
  <w:style w:type="paragraph" w:styleId="NormalnyWeb">
    <w:name w:val="Normal (Web)"/>
    <w:basedOn w:val="Normalny"/>
    <w:uiPriority w:val="99"/>
    <w:semiHidden/>
    <w:unhideWhenUsed/>
    <w:rsid w:val="00DC53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-control-groupitem">
    <w:name w:val="ty-control-group__item"/>
    <w:basedOn w:val="Domylnaczcionkaakapitu"/>
    <w:rsid w:val="0069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364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 Zadykowicz</cp:lastModifiedBy>
  <cp:revision>10</cp:revision>
  <dcterms:created xsi:type="dcterms:W3CDTF">2023-01-18T08:17:00Z</dcterms:created>
  <dcterms:modified xsi:type="dcterms:W3CDTF">2023-05-11T09:31:00Z</dcterms:modified>
  <cp:category/>
</cp:coreProperties>
</file>