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FBEFD" w14:textId="77777777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DE9065D" w14:textId="5A34413D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1B7ABDC" w14:textId="77777777" w:rsidR="00464045" w:rsidRDefault="00464045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250E7A2" w14:textId="035EFBA8" w:rsidR="003C1EF4" w:rsidRPr="00967AD5" w:rsidRDefault="00657888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 </w:t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="00610403"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</w:t>
      </w:r>
    </w:p>
    <w:p w14:paraId="73A282E9" w14:textId="77777777" w:rsidR="00F650B1" w:rsidRDefault="00657888" w:rsidP="007F2AEE">
      <w:pPr>
        <w:tabs>
          <w:tab w:val="right" w:pos="15399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Pieczęć Wykonawcy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</w:p>
    <w:p w14:paraId="6BF09F73" w14:textId="1846EA98" w:rsidR="00E77E32" w:rsidRPr="00967AD5" w:rsidRDefault="00657888" w:rsidP="007F2AEE">
      <w:pPr>
        <w:tabs>
          <w:tab w:val="right" w:pos="15399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(miejscowość, data)</w:t>
      </w:r>
    </w:p>
    <w:p w14:paraId="0921F013" w14:textId="5EFF3C5B" w:rsidR="003C1EF4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0BB46A8" w14:textId="262138DD" w:rsidR="004C7B8C" w:rsidRDefault="004C7B8C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38F4136" w14:textId="77777777" w:rsidR="007F2AEE" w:rsidRPr="00967AD5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64DBEB6" w14:textId="24363DC0" w:rsidR="003C1EF4" w:rsidRPr="00967AD5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Oferta złożona do postępowania nr 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>AI.220.</w:t>
      </w:r>
      <w:r w:rsidR="00FE5A92">
        <w:rPr>
          <w:rFonts w:asciiTheme="minorHAnsi" w:hAnsiTheme="minorHAnsi" w:cstheme="minorHAnsi"/>
          <w:b/>
          <w:color w:val="auto"/>
          <w:sz w:val="20"/>
          <w:szCs w:val="20"/>
        </w:rPr>
        <w:t>5</w:t>
      </w:r>
      <w:r w:rsidR="003B5CDC">
        <w:rPr>
          <w:rFonts w:asciiTheme="minorHAnsi" w:hAnsiTheme="minorHAnsi" w:cstheme="minorHAnsi"/>
          <w:b/>
          <w:color w:val="auto"/>
          <w:sz w:val="20"/>
          <w:szCs w:val="20"/>
        </w:rPr>
        <w:t>9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>.202</w:t>
      </w:r>
      <w:r w:rsidR="001F130B">
        <w:rPr>
          <w:rFonts w:asciiTheme="minorHAnsi" w:hAnsiTheme="minorHAnsi" w:cstheme="minorHAnsi"/>
          <w:b/>
          <w:color w:val="auto"/>
          <w:sz w:val="20"/>
          <w:szCs w:val="20"/>
        </w:rPr>
        <w:t>3Z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 xml:space="preserve">C </w:t>
      </w:r>
      <w:r w:rsidRPr="00967AD5">
        <w:rPr>
          <w:rFonts w:asciiTheme="minorHAnsi" w:hAnsiTheme="minorHAnsi" w:cstheme="minorHAnsi"/>
          <w:b/>
          <w:sz w:val="20"/>
          <w:szCs w:val="20"/>
        </w:rPr>
        <w:t>o udzielenie zamówienia publicznego przeprowadzonego</w:t>
      </w:r>
      <w:r w:rsidR="008604AB" w:rsidRPr="00967AD5">
        <w:rPr>
          <w:rFonts w:asciiTheme="minorHAnsi" w:hAnsiTheme="minorHAnsi" w:cstheme="minorHAnsi"/>
          <w:b/>
          <w:sz w:val="20"/>
          <w:szCs w:val="20"/>
        </w:rPr>
        <w:br/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na podstawie art. 2 ust. 1 pkt 1 ustawy Prawo Zamówień Publicznych.</w:t>
      </w:r>
    </w:p>
    <w:p w14:paraId="6F99F64D" w14:textId="77777777" w:rsidR="00E77E32" w:rsidRPr="00967AD5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08ACBEE" w14:textId="2654A4A8" w:rsidR="00E77E32" w:rsidRPr="00967AD5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>Nazwa i adres Wykonawc</w:t>
      </w:r>
      <w:r w:rsidR="00AF7C76" w:rsidRPr="00967AD5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967AD5">
        <w:rPr>
          <w:rFonts w:asciiTheme="minorHAnsi" w:hAnsiTheme="minorHAnsi" w:cstheme="minorHAnsi"/>
          <w:b/>
          <w:sz w:val="20"/>
          <w:szCs w:val="20"/>
        </w:rPr>
        <w:t>:</w:t>
      </w:r>
      <w:r w:rsidR="00AF7C76"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</w:t>
      </w:r>
      <w:r w:rsidR="004A446E" w:rsidRPr="00967AD5">
        <w:rPr>
          <w:rFonts w:asciiTheme="minorHAnsi" w:hAnsiTheme="minorHAnsi" w:cstheme="minorHAnsi"/>
          <w:sz w:val="20"/>
          <w:szCs w:val="20"/>
        </w:rPr>
        <w:t>.</w:t>
      </w:r>
      <w:r w:rsidR="00E77E32" w:rsidRPr="00967AD5">
        <w:rPr>
          <w:rFonts w:asciiTheme="minorHAnsi" w:hAnsiTheme="minorHAnsi" w:cstheme="minorHAnsi"/>
          <w:sz w:val="20"/>
          <w:szCs w:val="20"/>
        </w:rPr>
        <w:t>…</w:t>
      </w:r>
    </w:p>
    <w:p w14:paraId="67BE28EC" w14:textId="77777777" w:rsidR="00E77E32" w:rsidRPr="00967AD5" w:rsidRDefault="00657888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nr regon, NIP</w:t>
      </w:r>
      <w:r w:rsidR="00E77E32" w:rsidRPr="00967AD5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="004A446E" w:rsidRPr="00967AD5">
        <w:rPr>
          <w:rFonts w:asciiTheme="minorHAnsi" w:hAnsiTheme="minorHAnsi" w:cstheme="minorHAnsi"/>
          <w:sz w:val="20"/>
          <w:szCs w:val="20"/>
        </w:rPr>
        <w:t>………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 telefon, adres e-mail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</w:t>
      </w:r>
      <w:r w:rsidR="004A446E" w:rsidRPr="00967AD5">
        <w:rPr>
          <w:rFonts w:asciiTheme="minorHAnsi" w:hAnsiTheme="minorHAnsi" w:cstheme="minorHAnsi"/>
          <w:sz w:val="20"/>
          <w:szCs w:val="20"/>
        </w:rPr>
        <w:t>.........</w:t>
      </w:r>
      <w:r w:rsidR="00E77E32" w:rsidRPr="00967AD5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0534E02C" w14:textId="77777777" w:rsidR="004A446E" w:rsidRPr="00967AD5" w:rsidRDefault="00BD085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967AD5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83130B" w14:textId="77777777" w:rsidR="004A446E" w:rsidRPr="00967AD5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nr konta</w:t>
      </w:r>
      <w:r w:rsidR="004A446E" w:rsidRPr="00967AD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98D90BA" w14:textId="77777777" w:rsidR="00F650B1" w:rsidRPr="00F650B1" w:rsidRDefault="00F650B1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6F06917" w14:textId="21524A55" w:rsidR="00967AD5" w:rsidRPr="004C7B8C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Cena ofertowa zamówienia: </w:t>
      </w:r>
      <w:r w:rsidRPr="00967AD5">
        <w:rPr>
          <w:rFonts w:asciiTheme="minorHAnsi" w:hAnsiTheme="minorHAnsi" w:cstheme="minorHAnsi"/>
          <w:sz w:val="20"/>
          <w:szCs w:val="20"/>
        </w:rPr>
        <w:t>(podana cyfrowo i słownie)</w:t>
      </w:r>
    </w:p>
    <w:p w14:paraId="080E4A82" w14:textId="41DCA443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Netto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</w:t>
      </w:r>
      <w:r w:rsidR="00F650B1">
        <w:rPr>
          <w:rFonts w:asciiTheme="minorHAnsi" w:hAnsiTheme="minorHAnsi" w:cstheme="minorHAnsi"/>
          <w:sz w:val="20"/>
          <w:szCs w:val="20"/>
        </w:rPr>
        <w:t>......</w:t>
      </w:r>
      <w:r w:rsidRPr="00967AD5">
        <w:rPr>
          <w:rFonts w:asciiTheme="minorHAnsi" w:hAnsiTheme="minorHAnsi" w:cstheme="minorHAnsi"/>
          <w:sz w:val="20"/>
          <w:szCs w:val="20"/>
        </w:rPr>
        <w:t>.....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Pr="00967AD5">
        <w:rPr>
          <w:rFonts w:asciiTheme="minorHAnsi" w:hAnsiTheme="minorHAnsi" w:cstheme="minorHAnsi"/>
          <w:sz w:val="20"/>
          <w:szCs w:val="20"/>
        </w:rPr>
        <w:t xml:space="preserve">..... </w:t>
      </w:r>
    </w:p>
    <w:p w14:paraId="274D0A1C" w14:textId="77777777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D085E" w:rsidRPr="00967AD5">
        <w:rPr>
          <w:rFonts w:asciiTheme="minorHAnsi" w:hAnsiTheme="minorHAnsi" w:cstheme="minorHAnsi"/>
          <w:sz w:val="20"/>
          <w:szCs w:val="20"/>
        </w:rPr>
        <w:t>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…. </w:t>
      </w:r>
    </w:p>
    <w:p w14:paraId="5189A671" w14:textId="4896836B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</w:t>
      </w:r>
      <w:r w:rsidR="00F650B1">
        <w:rPr>
          <w:rFonts w:asciiTheme="minorHAnsi" w:hAnsiTheme="minorHAnsi" w:cstheme="minorHAnsi"/>
          <w:sz w:val="20"/>
          <w:szCs w:val="20"/>
        </w:rPr>
        <w:t>........</w:t>
      </w:r>
      <w:r w:rsidRPr="00967AD5">
        <w:rPr>
          <w:rFonts w:asciiTheme="minorHAnsi" w:hAnsiTheme="minorHAnsi" w:cstheme="minorHAnsi"/>
          <w:sz w:val="20"/>
          <w:szCs w:val="20"/>
        </w:rPr>
        <w:t>....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Pr="00967AD5">
        <w:rPr>
          <w:rFonts w:asciiTheme="minorHAnsi" w:hAnsiTheme="minorHAnsi" w:cstheme="minorHAnsi"/>
          <w:sz w:val="20"/>
          <w:szCs w:val="20"/>
        </w:rPr>
        <w:t>.......</w:t>
      </w:r>
    </w:p>
    <w:p w14:paraId="301F7FEA" w14:textId="70EAE5B0" w:rsidR="004C7B8C" w:rsidRPr="004C7B8C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967AD5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  <w:r w:rsidR="00BD085E" w:rsidRPr="00967AD5">
        <w:rPr>
          <w:rFonts w:asciiTheme="minorHAnsi" w:hAnsiTheme="minorHAnsi" w:cstheme="minorHAnsi"/>
          <w:sz w:val="20"/>
          <w:szCs w:val="20"/>
        </w:rPr>
        <w:t>………………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="00BD085E" w:rsidRPr="00967AD5">
        <w:rPr>
          <w:rFonts w:asciiTheme="minorHAnsi" w:hAnsiTheme="minorHAnsi" w:cstheme="minorHAnsi"/>
          <w:sz w:val="20"/>
          <w:szCs w:val="20"/>
        </w:rPr>
        <w:t>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……. </w:t>
      </w:r>
    </w:p>
    <w:p w14:paraId="18EF6BD7" w14:textId="36954EDB" w:rsidR="00967AD5" w:rsidRDefault="00967AD5" w:rsidP="007F2AE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BC08529" w14:textId="73665F10" w:rsidR="00967AD5" w:rsidRPr="004C7B8C" w:rsidRDefault="00657888" w:rsidP="007F2AEE">
      <w:pPr>
        <w:pStyle w:val="Akapitzlist"/>
        <w:numPr>
          <w:ilvl w:val="0"/>
          <w:numId w:val="1"/>
        </w:numPr>
        <w:spacing w:after="0" w:line="360" w:lineRule="auto"/>
        <w:ind w:left="-284"/>
        <w:rPr>
          <w:rFonts w:asciiTheme="minorHAnsi" w:hAnsiTheme="minorHAnsi" w:cstheme="minorHAnsi"/>
          <w:b/>
          <w:sz w:val="20"/>
          <w:szCs w:val="20"/>
        </w:rPr>
      </w:pPr>
      <w:r w:rsidRPr="004C7B8C">
        <w:rPr>
          <w:rFonts w:asciiTheme="minorHAnsi" w:hAnsiTheme="minorHAnsi" w:cstheme="minorHAnsi"/>
          <w:b/>
          <w:sz w:val="20"/>
          <w:szCs w:val="20"/>
        </w:rPr>
        <w:t>Wyszczególnienie:</w:t>
      </w:r>
    </w:p>
    <w:tbl>
      <w:tblPr>
        <w:tblStyle w:val="TableGrid"/>
        <w:tblpPr w:leftFromText="142" w:rightFromText="142" w:vertAnchor="text" w:horzAnchor="margin" w:tblpY="1"/>
        <w:tblW w:w="10146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4061"/>
        <w:gridCol w:w="966"/>
        <w:gridCol w:w="877"/>
        <w:gridCol w:w="929"/>
        <w:gridCol w:w="900"/>
        <w:gridCol w:w="945"/>
        <w:gridCol w:w="971"/>
      </w:tblGrid>
      <w:tr w:rsidR="00967AD5" w:rsidRPr="00967AD5" w14:paraId="2F4D399F" w14:textId="77777777" w:rsidTr="00C92749">
        <w:trPr>
          <w:trHeight w:val="4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547D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FA15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Opis (</w:t>
            </w:r>
            <w:r w:rsidRPr="00967AD5">
              <w:rPr>
                <w:rFonts w:asciiTheme="minorHAnsi" w:eastAsia="Times New Roman" w:hAnsiTheme="minorHAnsi" w:cstheme="minorHAnsi"/>
                <w:sz w:val="20"/>
                <w:szCs w:val="20"/>
              </w:rPr>
              <w:t>model, typ, nazwa producenta</w:t>
            </w: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B3B8" w14:textId="321FC120" w:rsidR="00967AD5" w:rsidRPr="00967AD5" w:rsidRDefault="00967AD5" w:rsidP="006D32C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  <w:bookmarkStart w:id="0" w:name="_GoBack"/>
            <w:bookmarkEnd w:id="0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8D9C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Cena netto [PLN]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711C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Wartość netto [PLN]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3E66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Cena brutto [PLN]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3DB961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Podatek VAT [stawka]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8E6A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[PLN] </w:t>
            </w:r>
          </w:p>
        </w:tc>
      </w:tr>
      <w:tr w:rsidR="00967AD5" w:rsidRPr="00967AD5" w14:paraId="1AA2A49E" w14:textId="77777777" w:rsidTr="00C92749">
        <w:trPr>
          <w:trHeight w:val="3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5CAF" w14:textId="1BBB75EF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902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B9C8" w14:textId="77777777" w:rsidR="006D32C5" w:rsidRDefault="006D32C5" w:rsidP="006D32C5">
            <w:pPr>
              <w:autoSpaceDE w:val="0"/>
              <w:autoSpaceDN w:val="0"/>
              <w:adjustRightInd w:val="0"/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Tokens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 for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interchangeable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library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including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Deep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)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AutoQSAR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,</w:t>
            </w:r>
          </w:p>
          <w:p w14:paraId="5A340758" w14:textId="77777777" w:rsidR="006D32C5" w:rsidRDefault="006D32C5" w:rsidP="006D32C5">
            <w:pPr>
              <w:autoSpaceDE w:val="0"/>
              <w:autoSpaceDN w:val="0"/>
              <w:adjustRightInd w:val="0"/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Canvas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ConfGen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Core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Hopping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, Epik, Field-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based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 QSAR,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Glide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,</w:t>
            </w:r>
          </w:p>
          <w:p w14:paraId="190AA512" w14:textId="77777777" w:rsidR="006D32C5" w:rsidRDefault="006D32C5" w:rsidP="006D32C5">
            <w:pPr>
              <w:autoSpaceDE w:val="0"/>
              <w:autoSpaceDN w:val="0"/>
              <w:adjustRightInd w:val="0"/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Impact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, Jaguar, Jaguar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pKa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LigPrep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MacroModel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, P450 SOM</w:t>
            </w:r>
          </w:p>
          <w:p w14:paraId="15F869D6" w14:textId="63D07356" w:rsidR="00967AD5" w:rsidRPr="006D32C5" w:rsidRDefault="006D32C5" w:rsidP="006D32C5">
            <w:pPr>
              <w:autoSpaceDE w:val="0"/>
              <w:autoSpaceDN w:val="0"/>
              <w:adjustRightInd w:val="0"/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Prediction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Phase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Shape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 Scr</w:t>
            </w:r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eening,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Prime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PrimeX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QikProp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QSite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SiteMap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, XP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Visualizer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FC6C" w14:textId="183DF7D0" w:rsidR="00967AD5" w:rsidRPr="00967AD5" w:rsidRDefault="006D32C5" w:rsidP="006D32C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Roczna licencja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B897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4E5A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8FD7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42E6F9" w14:textId="4BFCE1CD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BD50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902F4" w:rsidRPr="00967AD5" w14:paraId="64B79CFA" w14:textId="77777777" w:rsidTr="00C92749">
        <w:trPr>
          <w:trHeight w:val="3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3E83" w14:textId="628ECF81" w:rsidR="00A902F4" w:rsidRPr="00967AD5" w:rsidRDefault="00A902F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2E9D" w14:textId="5A83D7B3" w:rsidR="00A902F4" w:rsidRDefault="006D32C5" w:rsidP="00A902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Maestro Access License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FCCC" w14:textId="3352400C" w:rsidR="00A902F4" w:rsidRDefault="006D32C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Roczna licencja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0E0D" w14:textId="77777777" w:rsidR="00A902F4" w:rsidRPr="00967AD5" w:rsidRDefault="00A902F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F0F3" w14:textId="77777777" w:rsidR="00A902F4" w:rsidRPr="00967AD5" w:rsidRDefault="00A902F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6727" w14:textId="77777777" w:rsidR="00A902F4" w:rsidRPr="00967AD5" w:rsidRDefault="00A902F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F82AF2" w14:textId="77777777" w:rsidR="00A902F4" w:rsidRPr="00967AD5" w:rsidRDefault="00A902F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4F6B" w14:textId="77777777" w:rsidR="00A902F4" w:rsidRPr="00967AD5" w:rsidRDefault="00A902F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2C5" w:rsidRPr="00967AD5" w14:paraId="0356AF7F" w14:textId="77777777" w:rsidTr="00C92749">
        <w:trPr>
          <w:trHeight w:val="3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B416" w14:textId="2F974F83" w:rsidR="006D32C5" w:rsidRDefault="006D32C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8557" w14:textId="48872F19" w:rsidR="006D32C5" w:rsidRDefault="006D32C5" w:rsidP="00A902F4">
            <w:pPr>
              <w:spacing w:before="100" w:beforeAutospacing="1" w:after="100" w:afterAutospacing="1"/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</w:pPr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KNIME Access License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F09D0" w14:textId="756FCE12" w:rsidR="006D32C5" w:rsidRDefault="006D32C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Roczna licencja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34AC" w14:textId="77777777" w:rsidR="006D32C5" w:rsidRPr="00967AD5" w:rsidRDefault="006D32C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98899" w14:textId="77777777" w:rsidR="006D32C5" w:rsidRPr="00967AD5" w:rsidRDefault="006D32C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A0E74" w14:textId="77777777" w:rsidR="006D32C5" w:rsidRPr="00967AD5" w:rsidRDefault="006D32C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694CCF" w14:textId="77777777" w:rsidR="006D32C5" w:rsidRPr="00967AD5" w:rsidRDefault="006D32C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484C8" w14:textId="77777777" w:rsidR="006D32C5" w:rsidRPr="00967AD5" w:rsidRDefault="006D32C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2C5" w:rsidRPr="00967AD5" w14:paraId="5C41099F" w14:textId="77777777" w:rsidTr="00C92749">
        <w:trPr>
          <w:trHeight w:val="3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1FE7" w14:textId="5AD22D27" w:rsidR="006D32C5" w:rsidRDefault="006D32C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A6FB" w14:textId="3AAC2B3B" w:rsidR="006D32C5" w:rsidRDefault="006D32C5" w:rsidP="00A902F4">
            <w:pPr>
              <w:spacing w:before="100" w:beforeAutospacing="1" w:after="100" w:afterAutospacing="1"/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</w:pPr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OPLS Access License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984B" w14:textId="5D416DD7" w:rsidR="006D32C5" w:rsidRDefault="006D32C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Roczna licencja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3610" w14:textId="77777777" w:rsidR="006D32C5" w:rsidRPr="00967AD5" w:rsidRDefault="006D32C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BBDC" w14:textId="77777777" w:rsidR="006D32C5" w:rsidRPr="00967AD5" w:rsidRDefault="006D32C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4BBAB" w14:textId="77777777" w:rsidR="006D32C5" w:rsidRPr="00967AD5" w:rsidRDefault="006D32C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10534E" w14:textId="77777777" w:rsidR="006D32C5" w:rsidRPr="00967AD5" w:rsidRDefault="006D32C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8BC69" w14:textId="77777777" w:rsidR="006D32C5" w:rsidRPr="00967AD5" w:rsidRDefault="006D32C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7AD5" w:rsidRPr="00967AD5" w14:paraId="41A73738" w14:textId="77777777" w:rsidTr="00C92749">
        <w:trPr>
          <w:trHeight w:val="2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2134B" w14:textId="77777777" w:rsidR="00967AD5" w:rsidRPr="00967AD5" w:rsidRDefault="00967AD5" w:rsidP="007F2AE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FB128B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3205C" w14:textId="77777777" w:rsidR="00967AD5" w:rsidRPr="00967AD5" w:rsidRDefault="00967AD5" w:rsidP="007F2AE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364D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E963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4465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52B0D4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A290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0A417E5" w14:textId="77777777" w:rsidR="007F2AEE" w:rsidRP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D96CAC8" w14:textId="7495C499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Warunki realizacji: </w:t>
      </w:r>
    </w:p>
    <w:p w14:paraId="6CEE0D01" w14:textId="77777777" w:rsidR="003C1EF4" w:rsidRPr="00967AD5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czas ważności oferty 31 dni od daty jej złożenia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4CB204F" w14:textId="4FEBC73D" w:rsidR="00C0451C" w:rsidRPr="00C0451C" w:rsidRDefault="001F130B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Realizacja </w:t>
      </w:r>
      <w:r w:rsidR="003B5CDC">
        <w:rPr>
          <w:rFonts w:asciiTheme="minorHAnsi" w:hAnsiTheme="minorHAnsi" w:cstheme="minorHAnsi"/>
          <w:sz w:val="20"/>
          <w:szCs w:val="20"/>
        </w:rPr>
        <w:t>2</w:t>
      </w:r>
      <w:r w:rsidR="00A902F4" w:rsidRPr="00A902F4">
        <w:rPr>
          <w:rFonts w:asciiTheme="minorHAnsi" w:hAnsiTheme="minorHAnsi" w:cstheme="minorHAnsi"/>
          <w:sz w:val="20"/>
          <w:szCs w:val="20"/>
        </w:rPr>
        <w:t xml:space="preserve">5 dni roboczych od daty podpisania </w:t>
      </w:r>
      <w:r w:rsidR="00A902F4">
        <w:rPr>
          <w:rFonts w:asciiTheme="minorHAnsi" w:hAnsiTheme="minorHAnsi" w:cstheme="minorHAnsi"/>
          <w:sz w:val="20"/>
          <w:szCs w:val="20"/>
        </w:rPr>
        <w:t>umowy/otrzymania zamówienia</w:t>
      </w:r>
    </w:p>
    <w:p w14:paraId="7E6E3F17" w14:textId="39765496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Warunki płatności: </w:t>
      </w:r>
      <w:r w:rsidR="00B77545" w:rsidRPr="00967AD5">
        <w:rPr>
          <w:rFonts w:asciiTheme="minorHAnsi" w:hAnsiTheme="minorHAnsi" w:cstheme="minorHAnsi"/>
          <w:b/>
          <w:sz w:val="20"/>
          <w:szCs w:val="20"/>
        </w:rPr>
        <w:t>30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dni </w:t>
      </w:r>
      <w:r w:rsidRPr="00967AD5">
        <w:rPr>
          <w:rFonts w:asciiTheme="minorHAnsi" w:hAnsiTheme="minorHAnsi" w:cstheme="minorHAnsi"/>
          <w:sz w:val="20"/>
          <w:szCs w:val="20"/>
        </w:rPr>
        <w:t>od daty dostarczenia Zamawiającemu prawidłowo wystawionej faktury VAT</w:t>
      </w:r>
      <w:r w:rsidR="00A1641F">
        <w:rPr>
          <w:rFonts w:asciiTheme="minorHAnsi" w:hAnsiTheme="minorHAnsi" w:cstheme="minorHAnsi"/>
          <w:sz w:val="20"/>
          <w:szCs w:val="20"/>
        </w:rPr>
        <w:t xml:space="preserve"> na adres efaktura@umb</w:t>
      </w:r>
      <w:r w:rsidR="004E1841">
        <w:rPr>
          <w:rFonts w:asciiTheme="minorHAnsi" w:hAnsiTheme="minorHAnsi" w:cstheme="minorHAnsi"/>
          <w:sz w:val="20"/>
          <w:szCs w:val="20"/>
        </w:rPr>
        <w:t>.</w:t>
      </w:r>
      <w:r w:rsidR="00A1641F">
        <w:rPr>
          <w:rFonts w:asciiTheme="minorHAnsi" w:hAnsiTheme="minorHAnsi" w:cstheme="minorHAnsi"/>
          <w:sz w:val="20"/>
          <w:szCs w:val="20"/>
        </w:rPr>
        <w:t>edu</w:t>
      </w:r>
      <w:r w:rsidR="004E1841">
        <w:rPr>
          <w:rFonts w:asciiTheme="minorHAnsi" w:hAnsiTheme="minorHAnsi" w:cstheme="minorHAnsi"/>
          <w:sz w:val="20"/>
          <w:szCs w:val="20"/>
        </w:rPr>
        <w:t>.</w:t>
      </w:r>
      <w:r w:rsidR="00A1641F">
        <w:rPr>
          <w:rFonts w:asciiTheme="minorHAnsi" w:hAnsiTheme="minorHAnsi" w:cstheme="minorHAnsi"/>
          <w:sz w:val="20"/>
          <w:szCs w:val="20"/>
        </w:rPr>
        <w:t>pl</w:t>
      </w:r>
      <w:r w:rsidRPr="00967AD5">
        <w:rPr>
          <w:rFonts w:asciiTheme="minorHAnsi" w:hAnsiTheme="minorHAnsi" w:cstheme="minorHAnsi"/>
          <w:sz w:val="20"/>
          <w:szCs w:val="20"/>
        </w:rPr>
        <w:t>. Faktura VAT zostanie wystawiona w ciągu 3 dni od wykonania zamówienia.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67751CF" w14:textId="77777777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Niniejszym oświadczam, że: </w:t>
      </w:r>
    </w:p>
    <w:p w14:paraId="0A8A672A" w14:textId="77777777" w:rsidR="003C1EF4" w:rsidRPr="00967AD5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 xml:space="preserve">zapoznałem się z warunkami zamówienia i przyjmuję je bez zastrzeżeń; </w:t>
      </w:r>
    </w:p>
    <w:p w14:paraId="1F9873FF" w14:textId="5122E5C5" w:rsidR="00955382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55382">
        <w:rPr>
          <w:rFonts w:asciiTheme="minorHAnsi" w:hAnsiTheme="minorHAnsi" w:cstheme="minorHAnsi"/>
          <w:sz w:val="20"/>
          <w:szCs w:val="20"/>
        </w:rPr>
        <w:t>przedmiot oferty jest zgodny z przedmiotem zamówienia</w:t>
      </w:r>
    </w:p>
    <w:p w14:paraId="42D59919" w14:textId="77777777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D80BC1A" w14:textId="77777777" w:rsidR="00955382" w:rsidRPr="00955382" w:rsidRDefault="0095538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03DB96B" w14:textId="6677A7DA" w:rsidR="008604AB" w:rsidRPr="00C0451C" w:rsidRDefault="00955382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51C">
        <w:rPr>
          <w:b/>
          <w:sz w:val="20"/>
          <w:szCs w:val="20"/>
          <w:u w:val="single"/>
        </w:rPr>
        <w:t xml:space="preserve">nie jestem podmiotem spełniającym przesłanki wykluczenia określone w art. 7 ust. 1 ustawy z dnia 13 kwietnia 2022r. </w:t>
      </w:r>
      <w:r w:rsidRPr="00C0451C">
        <w:rPr>
          <w:rFonts w:eastAsia="Times New Roman"/>
          <w:b/>
          <w:sz w:val="20"/>
          <w:szCs w:val="20"/>
          <w:u w:val="single"/>
        </w:rPr>
        <w:t xml:space="preserve">(Dz. U. 2022 poz. 835 z </w:t>
      </w:r>
      <w:proofErr w:type="spellStart"/>
      <w:r w:rsidRPr="00C0451C">
        <w:rPr>
          <w:rFonts w:eastAsia="Times New Roman"/>
          <w:b/>
          <w:sz w:val="20"/>
          <w:szCs w:val="20"/>
          <w:u w:val="single"/>
        </w:rPr>
        <w:t>późn</w:t>
      </w:r>
      <w:proofErr w:type="spellEnd"/>
      <w:r w:rsidRPr="00C0451C">
        <w:rPr>
          <w:rFonts w:eastAsia="Times New Roman"/>
          <w:b/>
          <w:sz w:val="20"/>
          <w:szCs w:val="20"/>
          <w:u w:val="single"/>
        </w:rPr>
        <w:t xml:space="preserve">. zm.) </w:t>
      </w:r>
      <w:r w:rsidRPr="00C0451C">
        <w:rPr>
          <w:b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0B02E8" w14:textId="1FA60FAE" w:rsidR="00610403" w:rsidRDefault="00610403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0B43D49" w14:textId="5D9FE066" w:rsidR="007F2AEE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970A2D0" w14:textId="77777777" w:rsidR="007F2AEE" w:rsidRPr="00955382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EA6EAD1" w14:textId="77777777" w:rsidR="00610403" w:rsidRPr="00967AD5" w:rsidRDefault="00610403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587D44F" w14:textId="77777777" w:rsidR="003C1EF4" w:rsidRPr="00967AD5" w:rsidRDefault="00657888" w:rsidP="007F2AEE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967AD5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6A9E52E7" w14:textId="796E2EC3" w:rsidR="004C7B8C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kwalifikowany podpis</w:t>
      </w:r>
    </w:p>
    <w:p w14:paraId="0F1F6BB2" w14:textId="3CC3E83B" w:rsidR="004C7B8C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elektronicznym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C7B8C">
        <w:rPr>
          <w:rFonts w:asciiTheme="minorHAnsi" w:hAnsiTheme="minorHAnsi" w:cstheme="minorHAnsi"/>
          <w:sz w:val="20"/>
          <w:szCs w:val="20"/>
        </w:rPr>
        <w:t>przez uprawomocnione</w:t>
      </w:r>
    </w:p>
    <w:p w14:paraId="7811BE48" w14:textId="69D22622" w:rsidR="00756852" w:rsidRPr="00967AD5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osoby Wykonawcy</w:t>
      </w:r>
    </w:p>
    <w:sectPr w:rsidR="00756852" w:rsidRPr="00967AD5" w:rsidSect="008604AB">
      <w:headerReference w:type="default" r:id="rId8"/>
      <w:footerReference w:type="default" r:id="rId9"/>
      <w:pgSz w:w="11900" w:h="16840"/>
      <w:pgMar w:top="567" w:right="1440" w:bottom="284" w:left="851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2D634" w14:textId="77777777" w:rsidR="0087416F" w:rsidRDefault="0087416F" w:rsidP="00777443">
      <w:pPr>
        <w:spacing w:after="0" w:line="240" w:lineRule="auto"/>
      </w:pPr>
      <w:r>
        <w:separator/>
      </w:r>
    </w:p>
  </w:endnote>
  <w:endnote w:type="continuationSeparator" w:id="0">
    <w:p w14:paraId="5D573CC8" w14:textId="77777777" w:rsidR="0087416F" w:rsidRDefault="0087416F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0C63C" w14:textId="45FD6BE6" w:rsidR="007F2AEE" w:rsidRDefault="007F2AEE">
    <w:pPr>
      <w:pStyle w:val="Stopka"/>
    </w:pPr>
  </w:p>
  <w:p w14:paraId="05102A46" w14:textId="77777777" w:rsidR="00464045" w:rsidRPr="00464045" w:rsidRDefault="00464045" w:rsidP="00464045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color w:val="auto"/>
        <w:sz w:val="20"/>
        <w:szCs w:val="24"/>
      </w:rPr>
    </w:pPr>
    <w:r w:rsidRPr="00464045">
      <w:rPr>
        <w:rFonts w:ascii="Times New Roman" w:eastAsia="Times New Roman" w:hAnsi="Times New Roman" w:cs="Times New Roman"/>
        <w:color w:val="auto"/>
        <w:sz w:val="20"/>
        <w:szCs w:val="24"/>
      </w:rPr>
      <w:t xml:space="preserve">Projekt „Przeciwciała monoklonalne w skojarzeniu z analogami </w:t>
    </w:r>
    <w:proofErr w:type="spellStart"/>
    <w:r w:rsidRPr="00464045">
      <w:rPr>
        <w:rFonts w:ascii="Times New Roman" w:eastAsia="Times New Roman" w:hAnsi="Times New Roman" w:cs="Times New Roman"/>
        <w:color w:val="auto"/>
        <w:sz w:val="20"/>
        <w:szCs w:val="24"/>
      </w:rPr>
      <w:t>tiazolidynonu</w:t>
    </w:r>
    <w:proofErr w:type="spellEnd"/>
    <w:r w:rsidRPr="00464045">
      <w:rPr>
        <w:rFonts w:ascii="Times New Roman" w:eastAsia="Times New Roman" w:hAnsi="Times New Roman" w:cs="Times New Roman"/>
        <w:color w:val="auto"/>
        <w:sz w:val="20"/>
        <w:szCs w:val="24"/>
      </w:rPr>
      <w:t xml:space="preserve"> jako nowoczesna strategia przeciwnowotworowa.” finansowany przez Narodową Agencję Wymiany Akademickiej ze środków Programu Partnerstwa Strategiczne</w:t>
    </w:r>
  </w:p>
  <w:p w14:paraId="7D8364D1" w14:textId="48D809F0" w:rsidR="00777443" w:rsidRPr="00756852" w:rsidRDefault="00777443" w:rsidP="00464045">
    <w:pPr>
      <w:tabs>
        <w:tab w:val="center" w:pos="4536"/>
        <w:tab w:val="right" w:pos="9072"/>
      </w:tabs>
      <w:spacing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9FE8E" w14:textId="77777777" w:rsidR="0087416F" w:rsidRDefault="0087416F" w:rsidP="00777443">
      <w:pPr>
        <w:spacing w:after="0" w:line="240" w:lineRule="auto"/>
      </w:pPr>
      <w:r>
        <w:separator/>
      </w:r>
    </w:p>
  </w:footnote>
  <w:footnote w:type="continuationSeparator" w:id="0">
    <w:p w14:paraId="5934B6A6" w14:textId="77777777" w:rsidR="0087416F" w:rsidRDefault="0087416F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82BA" w14:textId="48575A69" w:rsidR="00756852" w:rsidRDefault="00464045" w:rsidP="00464045">
    <w:pPr>
      <w:pStyle w:val="Nagwek"/>
    </w:pPr>
    <w:r w:rsidRPr="006E0F33">
      <w:rPr>
        <w:noProof/>
      </w:rPr>
      <w:drawing>
        <wp:anchor distT="0" distB="0" distL="114300" distR="114300" simplePos="0" relativeHeight="251659264" behindDoc="0" locked="0" layoutInCell="1" allowOverlap="1" wp14:anchorId="373100FA" wp14:editId="191A9D8C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647700" cy="6515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0F33">
      <w:rPr>
        <w:noProof/>
      </w:rPr>
      <w:drawing>
        <wp:inline distT="0" distB="0" distL="0" distR="0" wp14:anchorId="25AB3277" wp14:editId="5E5CB040">
          <wp:extent cx="1981200" cy="553135"/>
          <wp:effectExtent l="0" t="0" r="0" b="0"/>
          <wp:docPr id="1" name="Obraz 1" descr="C:\Users\ewa.andruszkiewicz\AppData\Local\Temp\Temp1_Logo.zip\wers podstawowa PL\internet\K1_logo_dopuszcz_wers_podstawowa_PL_RGB-0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wa.andruszkiewicz\AppData\Local\Temp\Temp1_Logo.zip\wers podstawowa PL\internet\K1_logo_dopuszcz_wers_podstawowa_PL_RGB-0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081" cy="560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2AEE">
      <w:rPr>
        <w:noProof/>
      </w:rPr>
      <w:tab/>
    </w:r>
    <w:r w:rsidR="007F2AEE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42981"/>
    <w:multiLevelType w:val="hybridMultilevel"/>
    <w:tmpl w:val="E4A64832"/>
    <w:lvl w:ilvl="0" w:tplc="149872F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F4"/>
    <w:rsid w:val="000037B6"/>
    <w:rsid w:val="00036027"/>
    <w:rsid w:val="0005413D"/>
    <w:rsid w:val="00055FB1"/>
    <w:rsid w:val="000A1850"/>
    <w:rsid w:val="0014538F"/>
    <w:rsid w:val="00170152"/>
    <w:rsid w:val="00187080"/>
    <w:rsid w:val="0018773A"/>
    <w:rsid w:val="001A45F4"/>
    <w:rsid w:val="001A6A36"/>
    <w:rsid w:val="001C513D"/>
    <w:rsid w:val="001F130B"/>
    <w:rsid w:val="00252341"/>
    <w:rsid w:val="00286DC9"/>
    <w:rsid w:val="002A7453"/>
    <w:rsid w:val="003B5CDC"/>
    <w:rsid w:val="003C1EF4"/>
    <w:rsid w:val="00456A8F"/>
    <w:rsid w:val="00464045"/>
    <w:rsid w:val="0049211E"/>
    <w:rsid w:val="004A446E"/>
    <w:rsid w:val="004B358E"/>
    <w:rsid w:val="004C7B8C"/>
    <w:rsid w:val="004E1841"/>
    <w:rsid w:val="004F7745"/>
    <w:rsid w:val="005470B9"/>
    <w:rsid w:val="0058722D"/>
    <w:rsid w:val="005D68D0"/>
    <w:rsid w:val="00610403"/>
    <w:rsid w:val="00657888"/>
    <w:rsid w:val="00673816"/>
    <w:rsid w:val="006D32C5"/>
    <w:rsid w:val="006D4176"/>
    <w:rsid w:val="00715A5A"/>
    <w:rsid w:val="007366AE"/>
    <w:rsid w:val="00736CCC"/>
    <w:rsid w:val="007376D5"/>
    <w:rsid w:val="00756852"/>
    <w:rsid w:val="00777443"/>
    <w:rsid w:val="007B6CB4"/>
    <w:rsid w:val="007F2AEE"/>
    <w:rsid w:val="007F6C6F"/>
    <w:rsid w:val="00803AFD"/>
    <w:rsid w:val="008604AB"/>
    <w:rsid w:val="0087416F"/>
    <w:rsid w:val="008C6A20"/>
    <w:rsid w:val="008F3371"/>
    <w:rsid w:val="00904DEB"/>
    <w:rsid w:val="00944205"/>
    <w:rsid w:val="00955382"/>
    <w:rsid w:val="00967AD5"/>
    <w:rsid w:val="009816DE"/>
    <w:rsid w:val="0098598A"/>
    <w:rsid w:val="009907D5"/>
    <w:rsid w:val="009966C7"/>
    <w:rsid w:val="009A02BA"/>
    <w:rsid w:val="009A4D51"/>
    <w:rsid w:val="009A70CA"/>
    <w:rsid w:val="009F276D"/>
    <w:rsid w:val="00A1641F"/>
    <w:rsid w:val="00A902F4"/>
    <w:rsid w:val="00AF2444"/>
    <w:rsid w:val="00AF7C76"/>
    <w:rsid w:val="00B074D6"/>
    <w:rsid w:val="00B63675"/>
    <w:rsid w:val="00B77545"/>
    <w:rsid w:val="00B82B02"/>
    <w:rsid w:val="00B96540"/>
    <w:rsid w:val="00BA4EE4"/>
    <w:rsid w:val="00BC4ED3"/>
    <w:rsid w:val="00BC6625"/>
    <w:rsid w:val="00BC737F"/>
    <w:rsid w:val="00BD085E"/>
    <w:rsid w:val="00BE3E0B"/>
    <w:rsid w:val="00C0451C"/>
    <w:rsid w:val="00C047F8"/>
    <w:rsid w:val="00C13524"/>
    <w:rsid w:val="00C15858"/>
    <w:rsid w:val="00C409D3"/>
    <w:rsid w:val="00C463DB"/>
    <w:rsid w:val="00C92749"/>
    <w:rsid w:val="00CB0AD6"/>
    <w:rsid w:val="00D15B05"/>
    <w:rsid w:val="00D41CD7"/>
    <w:rsid w:val="00DC405E"/>
    <w:rsid w:val="00DE072C"/>
    <w:rsid w:val="00DF2E73"/>
    <w:rsid w:val="00E77E32"/>
    <w:rsid w:val="00E867F2"/>
    <w:rsid w:val="00EA5921"/>
    <w:rsid w:val="00EF7405"/>
    <w:rsid w:val="00F650B1"/>
    <w:rsid w:val="00FA6E7E"/>
    <w:rsid w:val="00FC2CA7"/>
    <w:rsid w:val="00FE5A92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04583-882E-460A-850B-097E01F7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Microsoft Word - fc-licencje-smartquotas-umb-umb.docx</vt:lpstr>
    </vt:vector>
  </TitlesOfParts>
  <Manager/>
  <Company/>
  <LinksUpToDate>false</LinksUpToDate>
  <CharactersWithSpaces>2550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Anna Backiel-Cybulska</dc:creator>
  <cp:keywords/>
  <dc:description/>
  <cp:lastModifiedBy>Piotr Zadykowicz</cp:lastModifiedBy>
  <cp:revision>8</cp:revision>
  <cp:lastPrinted>2021-11-18T14:02:00Z</cp:lastPrinted>
  <dcterms:created xsi:type="dcterms:W3CDTF">2023-05-16T10:32:00Z</dcterms:created>
  <dcterms:modified xsi:type="dcterms:W3CDTF">2023-06-07T08:38:00Z</dcterms:modified>
  <cp:category/>
</cp:coreProperties>
</file>