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D9" w:rsidRDefault="00E86F84" w:rsidP="001D5DD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503F" w:rsidRPr="0069600C">
        <w:rPr>
          <w:rFonts w:cstheme="minorHAnsi"/>
          <w:b/>
          <w:sz w:val="24"/>
          <w:szCs w:val="24"/>
        </w:rPr>
        <w:t>………………………….</w:t>
      </w:r>
    </w:p>
    <w:p w:rsidR="00C512E0" w:rsidRPr="0069600C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 w:rsidRPr="0069600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Pr="0069600C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69600C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69600C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6960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 w:rsidRPr="0069600C">
        <w:rPr>
          <w:rFonts w:cstheme="minorHAnsi"/>
          <w:sz w:val="24"/>
          <w:szCs w:val="24"/>
          <w:shd w:val="clear" w:color="auto" w:fill="FFFFFF"/>
        </w:rPr>
        <w:t>NIP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9600C">
        <w:rPr>
          <w:rFonts w:cstheme="minorHAnsi"/>
          <w:sz w:val="24"/>
          <w:szCs w:val="24"/>
          <w:shd w:val="clear" w:color="auto" w:fill="FFFFFF"/>
        </w:rPr>
        <w:t>……………………</w:t>
      </w:r>
      <w:r w:rsidR="00EF1B66" w:rsidRPr="0069600C">
        <w:rPr>
          <w:rFonts w:cstheme="minorHAnsi"/>
          <w:sz w:val="24"/>
          <w:szCs w:val="24"/>
          <w:shd w:val="clear" w:color="auto" w:fill="FFFFFF"/>
        </w:rPr>
        <w:t xml:space="preserve">, REGON: </w:t>
      </w:r>
      <w:r w:rsidRPr="0069600C">
        <w:rPr>
          <w:rFonts w:cstheme="minorHAnsi"/>
          <w:sz w:val="24"/>
          <w:szCs w:val="24"/>
          <w:shd w:val="clear" w:color="auto" w:fill="FFFFFF"/>
        </w:rPr>
        <w:t>………………..</w:t>
      </w:r>
      <w:r w:rsidR="00EF1B66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69600C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69600C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69600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69600C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69600C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69600C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950A7D" w:rsidRPr="009B2BF7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Umowa została zawarta na podst. art. 2 ust. 1 pkt 1 ustawy z dnia 11 września 2019 r. Prawo zamówień publicznych (</w:t>
      </w:r>
      <w:proofErr w:type="spellStart"/>
      <w:r w:rsidR="0069600C" w:rsidRPr="0069600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9600C" w:rsidRPr="0069600C">
        <w:rPr>
          <w:rFonts w:eastAsia="Times New Roman" w:cstheme="minorHAnsi"/>
          <w:sz w:val="24"/>
          <w:szCs w:val="24"/>
          <w:lang w:eastAsia="pl-PL"/>
        </w:rPr>
        <w:t>. Dz. U. z 2023r. poz. 1605)</w:t>
      </w:r>
    </w:p>
    <w:p w:rsidR="008B64B6" w:rsidRPr="0069600C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9600C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313BFC" w:rsidRDefault="008B64B6" w:rsidP="001D5DD9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69600C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5DD9" w:rsidRPr="001D5DD9">
        <w:rPr>
          <w:rFonts w:eastAsia="Times New Roman" w:cstheme="minorHAnsi"/>
          <w:b/>
          <w:sz w:val="24"/>
          <w:szCs w:val="24"/>
          <w:lang w:eastAsia="pl-PL"/>
        </w:rPr>
        <w:t>mineralizatora mikrofalowego</w:t>
      </w:r>
      <w:r w:rsidR="001D5DD9">
        <w:rPr>
          <w:rFonts w:eastAsia="Times New Roman" w:cstheme="minorHAnsi"/>
          <w:sz w:val="24"/>
          <w:szCs w:val="24"/>
          <w:lang w:eastAsia="pl-PL"/>
        </w:rPr>
        <w:t xml:space="preserve"> wraz </w:t>
      </w:r>
      <w:r w:rsidR="001D5DD9" w:rsidRPr="0069600C">
        <w:rPr>
          <w:rFonts w:cstheme="minorHAnsi"/>
          <w:sz w:val="24"/>
          <w:szCs w:val="24"/>
        </w:rPr>
        <w:t xml:space="preserve">z rozładunkiem, wniesieniem, zainstalowaniem, uruchomieniem </w:t>
      </w:r>
      <w:r w:rsidR="001D5DD9">
        <w:rPr>
          <w:rFonts w:cstheme="minorHAnsi"/>
          <w:sz w:val="24"/>
          <w:szCs w:val="24"/>
        </w:rPr>
        <w:t xml:space="preserve">oraz </w:t>
      </w:r>
      <w:r w:rsidR="001D5DD9" w:rsidRPr="0069600C">
        <w:rPr>
          <w:rFonts w:cstheme="minorHAnsi"/>
          <w:sz w:val="24"/>
          <w:szCs w:val="24"/>
        </w:rPr>
        <w:t xml:space="preserve">dostarczeniem </w:t>
      </w:r>
      <w:r w:rsidR="001D5DD9" w:rsidRPr="00313BFC">
        <w:rPr>
          <w:rFonts w:cstheme="minorHAnsi"/>
          <w:sz w:val="24"/>
          <w:szCs w:val="24"/>
        </w:rPr>
        <w:t xml:space="preserve">instrukcji stanowiskowej </w:t>
      </w:r>
      <w:r w:rsidR="001D5DD9">
        <w:rPr>
          <w:rFonts w:cstheme="minorHAnsi"/>
          <w:sz w:val="24"/>
          <w:szCs w:val="24"/>
        </w:rPr>
        <w:t xml:space="preserve">wraz z </w:t>
      </w:r>
      <w:r w:rsidR="001D5DD9" w:rsidRPr="00313BFC">
        <w:rPr>
          <w:rFonts w:cstheme="minorHAnsi"/>
          <w:sz w:val="24"/>
          <w:szCs w:val="24"/>
        </w:rPr>
        <w:t xml:space="preserve"> jej wdrożeniem</w:t>
      </w:r>
      <w:r w:rsidR="001D5DD9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69600C">
        <w:rPr>
          <w:rFonts w:eastAsia="Times New Roman" w:cstheme="minorHAnsi"/>
          <w:sz w:val="24"/>
          <w:szCs w:val="24"/>
          <w:lang w:eastAsia="pl-PL"/>
        </w:rPr>
        <w:t>do</w:t>
      </w:r>
      <w:r w:rsidR="00CD23BC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65F" w:rsidRPr="0069600C">
        <w:rPr>
          <w:rFonts w:eastAsia="Times New Roman" w:cstheme="minorHAnsi"/>
          <w:sz w:val="24"/>
          <w:szCs w:val="24"/>
          <w:lang w:eastAsia="pl-PL"/>
        </w:rPr>
        <w:t xml:space="preserve">ZAKŁADU </w:t>
      </w:r>
      <w:r w:rsidR="001D5DD9">
        <w:rPr>
          <w:rFonts w:eastAsia="Times New Roman" w:cstheme="minorHAnsi"/>
          <w:sz w:val="24"/>
          <w:szCs w:val="24"/>
          <w:lang w:eastAsia="pl-PL"/>
        </w:rPr>
        <w:t xml:space="preserve">BROMATOLOGII </w:t>
      </w:r>
      <w:r w:rsidR="001A365F" w:rsidRPr="0069600C">
        <w:rPr>
          <w:rFonts w:eastAsia="Times New Roman" w:cstheme="minorHAnsi"/>
          <w:sz w:val="24"/>
          <w:szCs w:val="24"/>
          <w:lang w:eastAsia="pl-PL"/>
        </w:rPr>
        <w:t xml:space="preserve">UMB, </w:t>
      </w:r>
      <w:r w:rsidR="001D5DD9">
        <w:rPr>
          <w:rFonts w:eastAsia="Times New Roman" w:cstheme="minorHAnsi"/>
          <w:sz w:val="24"/>
          <w:szCs w:val="24"/>
          <w:lang w:eastAsia="pl-PL"/>
        </w:rPr>
        <w:t xml:space="preserve">Collegium </w:t>
      </w:r>
      <w:proofErr w:type="spellStart"/>
      <w:r w:rsidR="001D5DD9">
        <w:rPr>
          <w:rFonts w:eastAsia="Times New Roman" w:cstheme="minorHAnsi"/>
          <w:sz w:val="24"/>
          <w:szCs w:val="24"/>
          <w:lang w:eastAsia="pl-PL"/>
        </w:rPr>
        <w:t>Floridum</w:t>
      </w:r>
      <w:proofErr w:type="spellEnd"/>
      <w:r w:rsidR="001D5DD9">
        <w:rPr>
          <w:rFonts w:eastAsia="Times New Roman" w:cstheme="minorHAnsi"/>
          <w:sz w:val="24"/>
          <w:szCs w:val="24"/>
          <w:lang w:eastAsia="pl-PL"/>
        </w:rPr>
        <w:t xml:space="preserve">, parter 1.10 ul. </w:t>
      </w:r>
      <w:r w:rsidR="001A365F" w:rsidRPr="0069600C">
        <w:rPr>
          <w:rFonts w:eastAsia="Times New Roman" w:cstheme="minorHAnsi"/>
          <w:sz w:val="24"/>
          <w:szCs w:val="24"/>
          <w:lang w:eastAsia="pl-PL"/>
        </w:rPr>
        <w:t xml:space="preserve"> ul. </w:t>
      </w:r>
      <w:r w:rsidR="001D5DD9">
        <w:rPr>
          <w:rFonts w:eastAsia="Times New Roman" w:cstheme="minorHAnsi"/>
          <w:sz w:val="24"/>
          <w:szCs w:val="24"/>
          <w:lang w:eastAsia="pl-PL"/>
        </w:rPr>
        <w:t>A. Mickiewicza 2b, 15-222 Białystok.</w:t>
      </w:r>
    </w:p>
    <w:p w:rsidR="00950A7D" w:rsidRPr="001D5DD9" w:rsidRDefault="00950A7D" w:rsidP="001D5DD9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13BFC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D5DD9">
        <w:rPr>
          <w:rFonts w:eastAsia="Times New Roman" w:cstheme="minorHAnsi"/>
          <w:b/>
          <w:sz w:val="24"/>
          <w:szCs w:val="24"/>
          <w:lang w:eastAsia="pl-PL"/>
        </w:rPr>
        <w:t>5 tygodni</w:t>
      </w:r>
      <w:r w:rsidR="00C02FAD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D5DD9" w:rsidRPr="001D5DD9">
        <w:rPr>
          <w:rFonts w:eastAsia="Times New Roman" w:cstheme="minorHAnsi"/>
          <w:sz w:val="24"/>
          <w:szCs w:val="24"/>
          <w:lang w:eastAsia="pl-PL"/>
        </w:rPr>
        <w:t>od daty zawarcia umowy.</w:t>
      </w:r>
    </w:p>
    <w:p w:rsidR="00950A7D" w:rsidRPr="00313BFC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 w:rsidRPr="00313BF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r.  oraz załącznik Nr 1 do umowy.</w:t>
      </w:r>
    </w:p>
    <w:p w:rsidR="00950A7D" w:rsidRPr="00313BFC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13BFC" w:rsidRDefault="0029036E" w:rsidP="001A365F">
      <w:pPr>
        <w:numPr>
          <w:ilvl w:val="0"/>
          <w:numId w:val="9"/>
        </w:numPr>
        <w:tabs>
          <w:tab w:val="num" w:pos="567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200F5E" w:rsidRPr="00313BFC" w:rsidRDefault="0029036E" w:rsidP="001A365F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Wykonawca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</w:t>
      </w:r>
      <w:r w:rsidR="001A365F" w:rsidRPr="00313BFC">
        <w:rPr>
          <w:rFonts w:eastAsia="Times New Roman" w:cstheme="minorHAnsi"/>
          <w:sz w:val="24"/>
          <w:szCs w:val="24"/>
          <w:lang w:eastAsia="pl-PL"/>
        </w:rPr>
        <w:t>ówienia będzie fabrycznie nowy,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n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13BFC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13BFC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13BFC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13BFC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13BFC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3BFC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3BFC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3BFC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3BFC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3BFC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3BFC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3BFC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3BFC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3BFC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 w:rsidRPr="00313BF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3BFC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3BFC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3BFC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3BFC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3BFC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3BFC">
        <w:rPr>
          <w:rFonts w:eastAsia="Times New Roman" w:cstheme="minorHAnsi"/>
          <w:sz w:val="24"/>
          <w:szCs w:val="24"/>
          <w:lang w:eastAsia="pl-PL"/>
        </w:rPr>
        <w:t>e</w:t>
      </w:r>
      <w:r w:rsidRPr="00313BFC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313BFC" w:rsidRDefault="0029036E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313BFC" w:rsidRDefault="00BF255E" w:rsidP="00787660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313BFC" w:rsidRDefault="0064190E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313BFC" w:rsidRDefault="008B64B6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313BFC" w:rsidRDefault="009F41CC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313BFC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313BFC" w:rsidRDefault="00727CBB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Płatność zostanie dokonana przelewem na konto </w:t>
      </w:r>
      <w:r w:rsidR="00D868D0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313BFC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313BFC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313BFC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 w:rsidRPr="00313BFC">
        <w:rPr>
          <w:rFonts w:ascii="Calibri" w:hAnsi="Calibri" w:cs="Calibri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950A7D" w:rsidRPr="00313BFC" w:rsidRDefault="008B64B6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dokonanie płatności uważa się dzień obciążenia rachunku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313BFC">
        <w:rPr>
          <w:rFonts w:eastAsia="Times New Roman" w:cstheme="minorHAnsi"/>
          <w:sz w:val="24"/>
          <w:szCs w:val="24"/>
          <w:lang w:eastAsia="pl-PL"/>
        </w:rPr>
        <w:t>cego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313BFC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313BFC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774D18" w:rsidRPr="00313BFC" w:rsidRDefault="00950A7D" w:rsidP="00787660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313BFC">
        <w:rPr>
          <w:rFonts w:eastAsia="Times New Roman" w:cstheme="minorHAnsi"/>
          <w:sz w:val="24"/>
          <w:szCs w:val="24"/>
          <w:lang w:eastAsia="pl-PL"/>
        </w:rPr>
        <w:t xml:space="preserve"> przez:</w:t>
      </w:r>
      <w:r w:rsidR="00774D18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BD7" w:rsidRPr="00313BFC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</w:p>
    <w:p w:rsidR="00950A7D" w:rsidRPr="00313BFC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313BFC" w:rsidRDefault="00AB392A" w:rsidP="00787660">
      <w:pPr>
        <w:tabs>
          <w:tab w:val="left" w:pos="5812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313BFC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 w:rsidRPr="00313BFC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313BF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313BFC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 w:rsidRPr="00313BFC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BE1E49" w:rsidRPr="00BE1E49" w:rsidRDefault="00950A7D" w:rsidP="00255A2E">
      <w:pPr>
        <w:tabs>
          <w:tab w:val="left" w:pos="5812"/>
        </w:tabs>
        <w:spacing w:after="0" w:line="360" w:lineRule="auto"/>
        <w:ind w:left="426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E1E49">
        <w:rPr>
          <w:rFonts w:eastAsia="Times New Roman" w:cstheme="minorHAnsi"/>
          <w:b/>
          <w:sz w:val="24"/>
          <w:szCs w:val="24"/>
          <w:lang w:eastAsia="pl-PL"/>
        </w:rPr>
        <w:t xml:space="preserve">Justyna Tomaszuk-Gryko, tel. 85 748 58 25, e-mail: </w:t>
      </w:r>
      <w:bookmarkStart w:id="0" w:name="_GoBack"/>
      <w:r w:rsidR="00BE1E49" w:rsidRPr="00085B3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fldChar w:fldCharType="begin"/>
      </w:r>
      <w:r w:rsidR="00BE1E49" w:rsidRPr="00085B3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instrText xml:space="preserve"> HYPERLINK "mailto:justyna.tomaszuk-gryko@umb.edu.pl" </w:instrText>
      </w:r>
      <w:r w:rsidR="00BE1E49" w:rsidRPr="00085B3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BE1E49" w:rsidRPr="00085B36">
        <w:rPr>
          <w:rStyle w:val="Hipercze"/>
          <w:rFonts w:eastAsia="Times New Roman" w:cstheme="minorHAnsi"/>
          <w:b/>
          <w:color w:val="000000" w:themeColor="text1"/>
          <w:sz w:val="24"/>
          <w:szCs w:val="24"/>
          <w:u w:val="none"/>
          <w:lang w:eastAsia="pl-PL"/>
        </w:rPr>
        <w:t>justyna.tomaszuk-gryko@umb.edu.pl</w:t>
      </w:r>
      <w:r w:rsidR="00BE1E49" w:rsidRPr="00085B3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bookmarkEnd w:id="0"/>
    </w:p>
    <w:p w:rsidR="008B64B6" w:rsidRPr="00313BFC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313BFC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wykonaniu przedmiotu umowy w wysokości 0,1 %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313BFC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313BFC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313BFC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313BFC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313BFC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313BFC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313BFC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313BFC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69600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9600C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69600C">
        <w:rPr>
          <w:rFonts w:eastAsia="Times New Roman" w:cstheme="minorHAnsi"/>
          <w:sz w:val="24"/>
          <w:szCs w:val="24"/>
          <w:lang w:eastAsia="pl-PL"/>
        </w:rPr>
        <w:t xml:space="preserve"> w terminie przekraczającym o </w:t>
      </w:r>
      <w:r w:rsidR="0069600C" w:rsidRPr="0069600C">
        <w:rPr>
          <w:rFonts w:eastAsia="Times New Roman" w:cstheme="minorHAnsi"/>
          <w:sz w:val="24"/>
          <w:szCs w:val="24"/>
          <w:lang w:eastAsia="pl-PL"/>
        </w:rPr>
        <w:t>5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Zamawiający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69600C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69600C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69600C">
        <w:rPr>
          <w:rFonts w:eastAsia="Times New Roman" w:cstheme="minorHAnsi"/>
          <w:sz w:val="24"/>
          <w:szCs w:val="24"/>
          <w:lang w:eastAsia="pl-PL"/>
        </w:rPr>
        <w:t>cy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Wykonawca</w:t>
      </w:r>
      <w:r w:rsidRPr="0069600C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69600C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6960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9600C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313BFC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313BFC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313BFC" w:rsidRDefault="008B64B6" w:rsidP="00787660">
      <w:pPr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Wszelkie zmiany niniejszej umowy wymagają dla swej ważności formy pis</w:t>
      </w:r>
      <w:r w:rsidR="00F27CEC" w:rsidRPr="00313BFC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313BFC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313BFC" w:rsidRDefault="008B64B6" w:rsidP="00787660">
      <w:pPr>
        <w:spacing w:after="0" w:line="360" w:lineRule="auto"/>
        <w:ind w:left="180" w:hanging="180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BFC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313BFC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313BFC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313BFC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313BFC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313BFC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313BFC" w:rsidRDefault="00B07F73" w:rsidP="0078766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1)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2)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313BF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313BFC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3)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lastRenderedPageBreak/>
        <w:t>4)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5)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313BFC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6)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7)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313BFC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8)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313BFC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1.  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2.  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3.  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4.  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5.  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313BFC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Arial" w:cstheme="minorHAnsi"/>
          <w:sz w:val="24"/>
          <w:szCs w:val="24"/>
          <w:lang w:eastAsia="pl-PL"/>
        </w:rPr>
        <w:t>6.  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313BFC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313BFC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</w:t>
      </w: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szczególności szkody wyrządzone udostępnieniem osobom nieupoważnionym, zabraniem przez osobę nieuprawnioną, oraz zmianą, utratą, uszkodzeniem lub zniszczeniem.</w:t>
      </w:r>
    </w:p>
    <w:p w:rsidR="00CB302E" w:rsidRPr="00313BFC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313BFC" w:rsidRDefault="00CB302E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cstheme="minorHAnsi"/>
          <w:sz w:val="24"/>
          <w:szCs w:val="24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313BFC" w:rsidRDefault="00CC5112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313BFC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313BFC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313BFC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313BFC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313BFC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313BFC">
        <w:rPr>
          <w:rFonts w:eastAsia="Times New Roman" w:cstheme="minorHAnsi"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313BFC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Wykonawcę</w:t>
      </w:r>
      <w:r w:rsidRPr="00313BFC">
        <w:rPr>
          <w:rFonts w:eastAsia="Times New Roman" w:cstheme="minorHAnsi"/>
          <w:sz w:val="24"/>
          <w:szCs w:val="24"/>
          <w:lang w:eastAsia="pl-PL"/>
        </w:rPr>
        <w:t xml:space="preserve">, do czasu uwidocznienia nowego rachunku bankowego w "białej księdze", termin płatności określony w umowie ulega przesunięciu do dnia uwidocznienia nowego rachunku bankowego w "białej księdze" i zawiadomienia o powyższym Zamawiający, bez </w:t>
      </w:r>
      <w:r w:rsidRPr="00313BFC">
        <w:rPr>
          <w:rFonts w:eastAsia="Times New Roman" w:cstheme="minorHAnsi"/>
          <w:sz w:val="24"/>
          <w:szCs w:val="24"/>
          <w:lang w:eastAsia="pl-PL"/>
        </w:rPr>
        <w:lastRenderedPageBreak/>
        <w:t>możliwości naliczania odsetek za opóźnienie, czy też kierowania innych roszczeń w stosunku do Zamawiającego.</w:t>
      </w:r>
    </w:p>
    <w:p w:rsidR="00E81163" w:rsidRPr="00313BFC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3BF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313BF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313BFC" w:rsidRDefault="008B64B6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Pr="00313BFC" w:rsidRDefault="00C56D1E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313BFC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313BFC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313BFC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313BFC" w:rsidRDefault="009B0829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Pr="00313BFC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3BFC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313BFC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313BF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313BFC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313BFC">
        <w:rPr>
          <w:rFonts w:eastAsia="Times New Roman" w:cstheme="minorHAnsi"/>
          <w:b/>
          <w:sz w:val="24"/>
          <w:szCs w:val="24"/>
          <w:lang w:eastAsia="pl-PL"/>
        </w:rPr>
        <w:t>:</w:t>
      </w:r>
    </w:p>
    <w:sectPr w:rsidR="00A717A4" w:rsidRPr="00313BFC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10" w:rsidRDefault="00E71C10" w:rsidP="00D4339B">
      <w:pPr>
        <w:spacing w:after="0" w:line="240" w:lineRule="auto"/>
      </w:pPr>
      <w:r>
        <w:separator/>
      </w:r>
    </w:p>
  </w:endnote>
  <w:endnote w:type="continuationSeparator" w:id="0">
    <w:p w:rsidR="00E71C10" w:rsidRDefault="00E71C10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</w:t>
    </w:r>
    <w:r w:rsidRPr="0009301E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>Centrum Badan Innowacyjnych w zakresie Prewencji Chorób Cywilizacyjnych i Medycyny Indywidualizowanej (CBI PLUS)</w:t>
    </w:r>
  </w:p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>wspófinansowany ze środków Europejskiego Funduszu Rozwoju Regionalnego w ramach Działania 1.1</w:t>
    </w:r>
  </w:p>
  <w:p w:rsidR="0009301E" w:rsidRPr="0009301E" w:rsidRDefault="0009301E" w:rsidP="0009301E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Arial" w:eastAsia="Arial" w:hAnsi="Arial" w:cs="Arial"/>
      </w:rPr>
    </w:pPr>
    <w:r w:rsidRPr="0009301E"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  <w:p w:rsidR="0009301E" w:rsidRDefault="00093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10" w:rsidRDefault="00E71C10" w:rsidP="00D4339B">
      <w:pPr>
        <w:spacing w:after="0" w:line="240" w:lineRule="auto"/>
      </w:pPr>
      <w:r>
        <w:separator/>
      </w:r>
    </w:p>
  </w:footnote>
  <w:footnote w:type="continuationSeparator" w:id="0">
    <w:p w:rsidR="00E71C10" w:rsidRDefault="00E71C10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1E" w:rsidRDefault="0009301E">
    <w:pPr>
      <w:pStyle w:val="Nagwek"/>
    </w:pPr>
    <w:r>
      <w:rPr>
        <w:noProof/>
        <w:lang w:eastAsia="pl-PL"/>
      </w:rPr>
      <w:drawing>
        <wp:inline distT="0" distB="0" distL="0" distR="0" wp14:anchorId="4B255DB2">
          <wp:extent cx="577342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85B36"/>
    <w:rsid w:val="0009301E"/>
    <w:rsid w:val="00097138"/>
    <w:rsid w:val="000976EF"/>
    <w:rsid w:val="000B69F9"/>
    <w:rsid w:val="000F3335"/>
    <w:rsid w:val="001051F6"/>
    <w:rsid w:val="0010612E"/>
    <w:rsid w:val="001132BD"/>
    <w:rsid w:val="00113446"/>
    <w:rsid w:val="0014281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365F"/>
    <w:rsid w:val="001A47CF"/>
    <w:rsid w:val="001B3168"/>
    <w:rsid w:val="001C05C2"/>
    <w:rsid w:val="001C0AD6"/>
    <w:rsid w:val="001C114A"/>
    <w:rsid w:val="001D5DD9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5A2E"/>
    <w:rsid w:val="00260D6A"/>
    <w:rsid w:val="00272160"/>
    <w:rsid w:val="00272DFA"/>
    <w:rsid w:val="002801C0"/>
    <w:rsid w:val="0029036E"/>
    <w:rsid w:val="00291887"/>
    <w:rsid w:val="00293C44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3BFC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2246"/>
    <w:rsid w:val="00365709"/>
    <w:rsid w:val="00366DED"/>
    <w:rsid w:val="00366FC7"/>
    <w:rsid w:val="00367981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17939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1BA8"/>
    <w:rsid w:val="004823B7"/>
    <w:rsid w:val="00487C98"/>
    <w:rsid w:val="004A16D9"/>
    <w:rsid w:val="004A65FD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9035B"/>
    <w:rsid w:val="0069600C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B64B6"/>
    <w:rsid w:val="008C76CD"/>
    <w:rsid w:val="008D17EF"/>
    <w:rsid w:val="008E0F9B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2BF7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446A"/>
    <w:rsid w:val="00BC6BB2"/>
    <w:rsid w:val="00BE1E49"/>
    <w:rsid w:val="00BF0D8D"/>
    <w:rsid w:val="00BF255E"/>
    <w:rsid w:val="00C007EA"/>
    <w:rsid w:val="00C01451"/>
    <w:rsid w:val="00C02FAD"/>
    <w:rsid w:val="00C10B5A"/>
    <w:rsid w:val="00C12BFE"/>
    <w:rsid w:val="00C133D5"/>
    <w:rsid w:val="00C14611"/>
    <w:rsid w:val="00C20DDE"/>
    <w:rsid w:val="00C2163A"/>
    <w:rsid w:val="00C26C86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06A62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71C10"/>
    <w:rsid w:val="00E81163"/>
    <w:rsid w:val="00E86F84"/>
    <w:rsid w:val="00E872B4"/>
    <w:rsid w:val="00E96BD7"/>
    <w:rsid w:val="00EA2BC6"/>
    <w:rsid w:val="00EA494D"/>
    <w:rsid w:val="00EC0491"/>
    <w:rsid w:val="00EC5CF0"/>
    <w:rsid w:val="00ED4BF5"/>
    <w:rsid w:val="00EE00A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67087"/>
    <w:rsid w:val="00F75232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7FDA"/>
  <w15:docId w15:val="{37B4E1EC-F1E6-4A2C-BABC-B50B748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34F7-1F5F-4F7F-97CB-0F9D2BA2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Justyna Tomaszuk-Gryko</cp:lastModifiedBy>
  <cp:revision>4</cp:revision>
  <cp:lastPrinted>2023-09-25T05:49:00Z</cp:lastPrinted>
  <dcterms:created xsi:type="dcterms:W3CDTF">2023-09-25T05:37:00Z</dcterms:created>
  <dcterms:modified xsi:type="dcterms:W3CDTF">2023-09-25T05:50:00Z</dcterms:modified>
</cp:coreProperties>
</file>