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DC8AD" w14:textId="77777777" w:rsidR="009C2DBE" w:rsidRPr="00D45028" w:rsidRDefault="009C2DBE" w:rsidP="009C2DBE">
      <w:pPr>
        <w:suppressAutoHyphens/>
        <w:spacing w:after="0" w:line="240" w:lineRule="auto"/>
        <w:rPr>
          <w:rFonts w:ascii="PT Sans" w:eastAsia="Times New Roman" w:hAnsi="PT Sans"/>
          <w:lang w:eastAsia="ar-SA"/>
        </w:rPr>
      </w:pPr>
    </w:p>
    <w:p w14:paraId="1C388FA8" w14:textId="3FBC6408" w:rsidR="009C2DBE" w:rsidRPr="00D45028" w:rsidRDefault="00851868" w:rsidP="00851868">
      <w:pPr>
        <w:shd w:val="clear" w:color="auto" w:fill="FFFFFF"/>
        <w:suppressAutoHyphens/>
        <w:spacing w:after="0" w:line="240" w:lineRule="auto"/>
        <w:jc w:val="right"/>
        <w:rPr>
          <w:rFonts w:ascii="PT Sans" w:eastAsia="Times New Roman" w:hAnsi="PT Sans"/>
          <w:bCs/>
          <w:color w:val="000000"/>
          <w:lang w:eastAsia="pl-PL"/>
        </w:rPr>
      </w:pPr>
      <w:r w:rsidRPr="00D45028">
        <w:rPr>
          <w:rFonts w:ascii="PT Sans" w:eastAsia="Times New Roman" w:hAnsi="PT Sans"/>
          <w:bCs/>
          <w:color w:val="000000"/>
          <w:lang w:eastAsia="pl-PL"/>
        </w:rPr>
        <w:t>Załącznik</w:t>
      </w:r>
      <w:r w:rsidR="00D45028" w:rsidRPr="00D45028">
        <w:rPr>
          <w:rFonts w:ascii="PT Sans" w:eastAsia="Times New Roman" w:hAnsi="PT Sans"/>
          <w:bCs/>
          <w:color w:val="000000"/>
          <w:lang w:eastAsia="pl-PL"/>
        </w:rPr>
        <w:t xml:space="preserve"> nr</w:t>
      </w:r>
      <w:r w:rsidRPr="00D45028">
        <w:rPr>
          <w:rFonts w:ascii="PT Sans" w:eastAsia="Times New Roman" w:hAnsi="PT Sans"/>
          <w:bCs/>
          <w:color w:val="000000"/>
          <w:lang w:eastAsia="pl-PL"/>
        </w:rPr>
        <w:t xml:space="preserve"> 2</w:t>
      </w:r>
    </w:p>
    <w:p w14:paraId="40EBEEC8"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363444D3" w14:textId="6CC74C78" w:rsidR="009C2DBE" w:rsidRPr="00D45028" w:rsidRDefault="009C2DBE" w:rsidP="009C2DBE">
      <w:pPr>
        <w:shd w:val="clear" w:color="auto" w:fill="FFFFFF"/>
        <w:suppressAutoHyphens/>
        <w:spacing w:after="0" w:line="240" w:lineRule="auto"/>
        <w:jc w:val="center"/>
        <w:rPr>
          <w:rFonts w:ascii="PT Sans" w:eastAsia="Times New Roman" w:hAnsi="PT Sans"/>
          <w:b/>
          <w:bCs/>
          <w:color w:val="000000"/>
          <w:lang w:eastAsia="pl-PL"/>
        </w:rPr>
      </w:pPr>
      <w:r w:rsidRPr="00D45028">
        <w:rPr>
          <w:rFonts w:ascii="PT Sans" w:eastAsia="Times New Roman" w:hAnsi="PT Sans"/>
          <w:b/>
          <w:bCs/>
          <w:color w:val="000000"/>
          <w:lang w:eastAsia="pl-PL"/>
        </w:rPr>
        <w:t xml:space="preserve">Umowa nr </w:t>
      </w:r>
      <w:r w:rsidR="00D45028" w:rsidRPr="00D45028">
        <w:rPr>
          <w:rFonts w:ascii="PT Sans" w:eastAsia="Times New Roman" w:hAnsi="PT Sans"/>
          <w:b/>
          <w:bCs/>
          <w:color w:val="000000"/>
          <w:lang w:eastAsia="pl-PL"/>
        </w:rPr>
        <w:t>AWM/ERAS/01/2023/TM</w:t>
      </w:r>
    </w:p>
    <w:p w14:paraId="0E412826"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74ADF6F1"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50E78425" w14:textId="32FE909C" w:rsidR="009C2DBE" w:rsidRPr="00D45028" w:rsidRDefault="009C2DBE" w:rsidP="00D45028">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której przedmiotem jest </w:t>
      </w:r>
      <w:r w:rsidR="00D45028" w:rsidRPr="00D45028">
        <w:rPr>
          <w:rFonts w:ascii="PT Sans" w:eastAsia="Times New Roman" w:hAnsi="PT Sans"/>
          <w:bCs/>
          <w:color w:val="000000"/>
          <w:lang w:eastAsia="pl-PL"/>
        </w:rPr>
        <w:t>zaprojektowanie, przygotowanie i dostawa materiałów promocyjnych na potrzeby Biura Programu Erasmus+ w ramach finansowania z funduszy wsparcia organizacyjnego (OS) Programu Erasmus+ w ramach umowy finansowej nr 2022-1-PL01-KA131-HED-000053719</w:t>
      </w:r>
    </w:p>
    <w:p w14:paraId="5CC55E60"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1AC26809"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zawarta w dniu ……………… w Białymstoku,</w:t>
      </w:r>
    </w:p>
    <w:p w14:paraId="2F1DEEF9"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2A6587CC" w14:textId="71C3F6DC" w:rsidR="009C2DBE" w:rsidRPr="00D45028" w:rsidRDefault="009C2DBE" w:rsidP="009C2DBE">
      <w:pPr>
        <w:shd w:val="clear" w:color="auto" w:fill="FFFFFF"/>
        <w:suppressAutoHyphens/>
        <w:spacing w:after="0" w:line="240" w:lineRule="auto"/>
        <w:jc w:val="both"/>
        <w:rPr>
          <w:rFonts w:ascii="PT Sans" w:eastAsia="Times New Roman" w:hAnsi="PT Sans"/>
          <w:i/>
          <w:iCs/>
          <w:lang w:eastAsia="ar-SA"/>
        </w:rPr>
      </w:pPr>
      <w:r w:rsidRPr="00D45028">
        <w:rPr>
          <w:rFonts w:ascii="PT Sans" w:eastAsia="Times New Roman" w:hAnsi="PT Sans"/>
          <w:lang w:eastAsia="ar-SA"/>
        </w:rPr>
        <w:t xml:space="preserve">na podstawie </w:t>
      </w:r>
      <w:r w:rsidR="00F0481C" w:rsidRPr="00D45028">
        <w:rPr>
          <w:rFonts w:ascii="PT Sans" w:eastAsia="Times New Roman" w:hAnsi="PT Sans"/>
          <w:i/>
          <w:iCs/>
          <w:lang w:eastAsia="ar-SA"/>
        </w:rPr>
        <w:t xml:space="preserve">ustawy z dnia 11.09.2019 r. Prawo Zamówień Publicznych </w:t>
      </w:r>
      <w:r w:rsidR="004D27DA">
        <w:rPr>
          <w:rFonts w:ascii="PT Sans" w:eastAsia="Times New Roman" w:hAnsi="PT Sans"/>
          <w:i/>
          <w:iCs/>
          <w:lang w:eastAsia="ar-SA"/>
        </w:rPr>
        <w:t xml:space="preserve">do umowy </w:t>
      </w:r>
      <w:r w:rsidR="00F0481C" w:rsidRPr="00D45028">
        <w:rPr>
          <w:rFonts w:ascii="PT Sans" w:eastAsia="Times New Roman" w:hAnsi="PT Sans"/>
          <w:i/>
          <w:iCs/>
          <w:lang w:eastAsia="ar-SA"/>
        </w:rPr>
        <w:t>nie stosuje się</w:t>
      </w:r>
      <w:r w:rsidR="004D27DA">
        <w:rPr>
          <w:rFonts w:ascii="PT Sans" w:eastAsia="Times New Roman" w:hAnsi="PT Sans"/>
          <w:i/>
          <w:iCs/>
          <w:lang w:eastAsia="ar-SA"/>
        </w:rPr>
        <w:t xml:space="preserve"> przepisów tej ustawy</w:t>
      </w:r>
      <w:r w:rsidR="00F0481C" w:rsidRPr="00D45028">
        <w:rPr>
          <w:rFonts w:ascii="PT Sans" w:eastAsia="Times New Roman" w:hAnsi="PT Sans"/>
          <w:i/>
          <w:iCs/>
          <w:lang w:eastAsia="ar-SA"/>
        </w:rPr>
        <w:t xml:space="preserve"> – art. 2 ust. 1 pkt. 1)</w:t>
      </w:r>
    </w:p>
    <w:p w14:paraId="14175F93" w14:textId="77777777" w:rsidR="009C2DBE" w:rsidRPr="00D45028" w:rsidRDefault="009C2DBE" w:rsidP="009C2DBE">
      <w:pPr>
        <w:shd w:val="clear" w:color="auto" w:fill="FFFFFF"/>
        <w:suppressAutoHyphens/>
        <w:spacing w:after="0" w:line="240" w:lineRule="auto"/>
        <w:jc w:val="both"/>
        <w:rPr>
          <w:rFonts w:ascii="PT Sans" w:eastAsia="Times New Roman" w:hAnsi="PT Sans"/>
          <w:lang w:eastAsia="ar-SA"/>
        </w:rPr>
      </w:pPr>
    </w:p>
    <w:p w14:paraId="5FBA424C"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078E4AC9"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pomiędzy:</w:t>
      </w:r>
    </w:p>
    <w:p w14:paraId="78D7A714"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0431B4F6"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01F7FD3D"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Uniwersytetem Medycznym w Białymstoku, 15-089 Białystok, ul. Jana Kilińskiego 1,</w:t>
      </w:r>
    </w:p>
    <w:p w14:paraId="21BAC5A9"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NIP: 542-021-17-17, REGON: 000288604,</w:t>
      </w:r>
    </w:p>
    <w:p w14:paraId="153D963A"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76B8F187"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reprezentowanym przez Kanclerza – Pana Konrada Raczkowskiego,</w:t>
      </w:r>
    </w:p>
    <w:p w14:paraId="3016CCAB"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zwanym dalej Zamawiającym.</w:t>
      </w:r>
    </w:p>
    <w:p w14:paraId="75B68313"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75CF70A0"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a</w:t>
      </w:r>
    </w:p>
    <w:p w14:paraId="3220ACBA"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2A8F2620" w14:textId="77777777" w:rsidR="009C2DBE" w:rsidRPr="00D45028" w:rsidRDefault="009C2DBE" w:rsidP="009C2DBE">
      <w:pPr>
        <w:shd w:val="clear" w:color="auto" w:fill="FFFFFF"/>
        <w:suppressAutoHyphens/>
        <w:spacing w:after="0" w:line="36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________________________________(nazwa). _________________________________(adres), NIP:___________, REGON_________________ KRS_______________, zwanym dalej Wykonawcą,</w:t>
      </w:r>
    </w:p>
    <w:p w14:paraId="50B66933"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00EE9FA0"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o następującej treści:</w:t>
      </w:r>
    </w:p>
    <w:p w14:paraId="5D6E6549"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6F308925"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340A3DC3"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1</w:t>
      </w:r>
    </w:p>
    <w:p w14:paraId="07F03C48"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24EF4109" w14:textId="77777777" w:rsidR="00D45028" w:rsidRPr="00D45028" w:rsidRDefault="00D45028" w:rsidP="00D45028">
      <w:pPr>
        <w:numPr>
          <w:ilvl w:val="0"/>
          <w:numId w:val="17"/>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Przedmiotem zamówienia jest usługa zaprojektowania, przygotowania oraz dostawy materiałów promocyjnych na potrzeby Biura Programu Erasmus+ Uniwersytetu Medycznego w Białymstoku, zgodnie ze specyfikacją przedstawioną w dalszej części niniejszego dokumentu. </w:t>
      </w:r>
    </w:p>
    <w:p w14:paraId="4C882D9E" w14:textId="10D8C72F" w:rsidR="009C2DBE" w:rsidRPr="00D45028" w:rsidRDefault="009C2DBE" w:rsidP="00D45028">
      <w:pPr>
        <w:numPr>
          <w:ilvl w:val="0"/>
          <w:numId w:val="17"/>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Umowa jest </w:t>
      </w:r>
      <w:r w:rsidR="00D45028" w:rsidRPr="00D45028">
        <w:rPr>
          <w:rFonts w:ascii="PT Sans" w:eastAsia="Times New Roman" w:hAnsi="PT Sans"/>
          <w:bCs/>
          <w:color w:val="000000"/>
          <w:lang w:eastAsia="pl-PL"/>
        </w:rPr>
        <w:t>realizowane w ramach finansowania z funduszy wsparcia organizacyjnego (OS) Programu Erasmus+ w ramach umowy finansowej nr 2022-1-PL01-KA131-HED-000053719.</w:t>
      </w:r>
    </w:p>
    <w:p w14:paraId="31D3130F" w14:textId="71456CD7" w:rsidR="00D45028" w:rsidRPr="00D45028" w:rsidRDefault="00D45028" w:rsidP="00D45028">
      <w:pPr>
        <w:numPr>
          <w:ilvl w:val="0"/>
          <w:numId w:val="17"/>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Celem działania jest pro</w:t>
      </w:r>
      <w:r w:rsidR="00F7552E">
        <w:rPr>
          <w:rFonts w:ascii="PT Sans" w:eastAsia="Times New Roman" w:hAnsi="PT Sans"/>
          <w:bCs/>
          <w:color w:val="000000"/>
          <w:lang w:eastAsia="pl-PL"/>
        </w:rPr>
        <w:t xml:space="preserve">mocja zarówno Programu Erasmus+, którego realizacja odbywa się </w:t>
      </w:r>
      <w:r w:rsidRPr="00D45028">
        <w:rPr>
          <w:rFonts w:ascii="PT Sans" w:eastAsia="Times New Roman" w:hAnsi="PT Sans"/>
          <w:bCs/>
          <w:color w:val="000000"/>
          <w:lang w:eastAsia="pl-PL"/>
        </w:rPr>
        <w:t xml:space="preserve">w strukturze Działu Współpracy Międzynarodowej,  a także całego Uniwersytetu Medycznego w Białymstoku. Materiały promocyjne zostaną rozdysponowane osobom korzystającym z mobilności w ramach Programu Erasmus+, zarówno w przypadku wyjazdów jak i przyjazdów, a </w:t>
      </w:r>
      <w:r w:rsidRPr="00D45028">
        <w:rPr>
          <w:rFonts w:ascii="PT Sans" w:eastAsia="Times New Roman" w:hAnsi="PT Sans"/>
          <w:bCs/>
          <w:color w:val="000000"/>
          <w:lang w:eastAsia="pl-PL"/>
        </w:rPr>
        <w:lastRenderedPageBreak/>
        <w:t xml:space="preserve">także posłużą one jako materiały promocyjne podczas spotkań i wydarzeń o charakterze promocyjnym i międzynarodowym. </w:t>
      </w:r>
    </w:p>
    <w:p w14:paraId="153EC4B5" w14:textId="31377831" w:rsidR="009C2DBE" w:rsidRPr="00D45028" w:rsidRDefault="009C2DBE" w:rsidP="00D45028">
      <w:pPr>
        <w:numPr>
          <w:ilvl w:val="0"/>
          <w:numId w:val="17"/>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Integralną częścią umowy jest zapytanie ofertowe nr </w:t>
      </w:r>
      <w:r w:rsidR="00D45028" w:rsidRPr="00D45028">
        <w:rPr>
          <w:rFonts w:ascii="PT Sans" w:eastAsia="Times New Roman" w:hAnsi="PT Sans"/>
          <w:bCs/>
          <w:color w:val="000000"/>
          <w:lang w:eastAsia="pl-PL"/>
        </w:rPr>
        <w:t>AWM/ERAS/01/2023/TM</w:t>
      </w:r>
      <w:r w:rsidRPr="00D45028">
        <w:rPr>
          <w:rFonts w:ascii="PT Sans" w:eastAsia="Times New Roman" w:hAnsi="PT Sans"/>
          <w:bCs/>
          <w:color w:val="000000"/>
          <w:lang w:eastAsia="pl-PL"/>
        </w:rPr>
        <w:t xml:space="preserve"> (załącznik nr 1 do umowy) oraz oferta Wykonawcy wybrana do realizacji (załącznik nr 2 do umowy). Koszt poszczególnych materiałów promocyjnych znajduje się w ofercie Wykonawcy. </w:t>
      </w:r>
    </w:p>
    <w:p w14:paraId="240D1458" w14:textId="71CD817D" w:rsidR="009C2DBE" w:rsidRPr="00D45028" w:rsidRDefault="009C2DBE" w:rsidP="00D45028">
      <w:pPr>
        <w:numPr>
          <w:ilvl w:val="0"/>
          <w:numId w:val="17"/>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Wykonawca przygotuje materiały promocyjne w poniżej podanej liczbie sztuk, zgodnie z parametrami technicznymi i pozostałymi wymogami określonymi w zapytaniu ofertowym nr </w:t>
      </w:r>
      <w:r w:rsidR="00D45028" w:rsidRPr="00D45028">
        <w:rPr>
          <w:rFonts w:ascii="PT Sans" w:eastAsia="Times New Roman" w:hAnsi="PT Sans"/>
          <w:bCs/>
          <w:color w:val="000000"/>
          <w:lang w:eastAsia="pl-PL"/>
        </w:rPr>
        <w:t>AWM/ERAS/01/2023/TM</w:t>
      </w:r>
      <w:r w:rsidRPr="00D45028">
        <w:rPr>
          <w:rFonts w:ascii="PT Sans" w:eastAsia="Times New Roman" w:hAnsi="PT Sans"/>
          <w:bCs/>
          <w:color w:val="000000"/>
          <w:lang w:eastAsia="pl-PL"/>
        </w:rPr>
        <w:t>:</w:t>
      </w:r>
    </w:p>
    <w:p w14:paraId="24D23D7A" w14:textId="77777777" w:rsidR="009C2DBE" w:rsidRPr="00D45028" w:rsidRDefault="009C2DBE" w:rsidP="009C2DBE">
      <w:pPr>
        <w:shd w:val="clear" w:color="auto" w:fill="FFFFFF"/>
        <w:suppressAutoHyphens/>
        <w:spacing w:after="0" w:line="240" w:lineRule="auto"/>
        <w:ind w:left="720"/>
        <w:jc w:val="both"/>
        <w:rPr>
          <w:rFonts w:ascii="PT Sans" w:eastAsia="Times New Roman" w:hAnsi="PT Sans"/>
          <w:bCs/>
          <w:color w:val="000000"/>
          <w:lang w:eastAsia="pl-PL"/>
        </w:rPr>
      </w:pPr>
    </w:p>
    <w:p w14:paraId="308D2C11" w14:textId="76BF1C84" w:rsidR="009C2DBE" w:rsidRPr="00D45028" w:rsidRDefault="009C2DBE" w:rsidP="009C2DBE">
      <w:pPr>
        <w:shd w:val="clear" w:color="auto" w:fill="FFFFFF"/>
        <w:suppressAutoHyphens/>
        <w:spacing w:after="0" w:line="360" w:lineRule="auto"/>
        <w:ind w:left="720"/>
        <w:contextualSpacing/>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a) </w:t>
      </w:r>
      <w:r w:rsidR="00D45028" w:rsidRPr="00D45028">
        <w:rPr>
          <w:rFonts w:ascii="PT Sans" w:eastAsia="Times New Roman" w:hAnsi="PT Sans"/>
          <w:bCs/>
          <w:color w:val="000000"/>
          <w:lang w:eastAsia="pl-PL"/>
        </w:rPr>
        <w:t>powerbank z kablem USG typ C – 100 sztuk</w:t>
      </w:r>
      <w:r w:rsidRPr="00D45028">
        <w:rPr>
          <w:rFonts w:ascii="PT Sans" w:eastAsia="Times New Roman" w:hAnsi="PT Sans"/>
          <w:bCs/>
          <w:color w:val="000000"/>
          <w:lang w:eastAsia="pl-PL"/>
        </w:rPr>
        <w:t>;</w:t>
      </w:r>
    </w:p>
    <w:p w14:paraId="32E04B3D" w14:textId="45FE8A59" w:rsidR="009C2DBE" w:rsidRPr="00D45028" w:rsidRDefault="009C2DBE" w:rsidP="009C2DBE">
      <w:pPr>
        <w:shd w:val="clear" w:color="auto" w:fill="FFFFFF"/>
        <w:suppressAutoHyphens/>
        <w:spacing w:after="0" w:line="360" w:lineRule="auto"/>
        <w:ind w:left="720"/>
        <w:contextualSpacing/>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b) </w:t>
      </w:r>
      <w:r w:rsidR="00D45028" w:rsidRPr="00D45028">
        <w:rPr>
          <w:rFonts w:ascii="PT Sans" w:eastAsia="Times New Roman" w:hAnsi="PT Sans"/>
          <w:bCs/>
          <w:color w:val="000000"/>
          <w:lang w:eastAsia="pl-PL"/>
        </w:rPr>
        <w:t>długopis ze słomy pszennej – 300 sztuk</w:t>
      </w:r>
      <w:r w:rsidRPr="00D45028">
        <w:rPr>
          <w:rFonts w:ascii="PT Sans" w:eastAsia="Times New Roman" w:hAnsi="PT Sans"/>
          <w:bCs/>
          <w:color w:val="000000"/>
          <w:lang w:eastAsia="pl-PL"/>
        </w:rPr>
        <w:t>;</w:t>
      </w:r>
    </w:p>
    <w:p w14:paraId="61B32C70" w14:textId="4C374CDC" w:rsidR="009C2DBE" w:rsidRPr="00D45028" w:rsidRDefault="009C2DBE" w:rsidP="009C2DBE">
      <w:pPr>
        <w:shd w:val="clear" w:color="auto" w:fill="FFFFFF"/>
        <w:suppressAutoHyphens/>
        <w:spacing w:after="0" w:line="360" w:lineRule="auto"/>
        <w:ind w:left="720"/>
        <w:contextualSpacing/>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c) </w:t>
      </w:r>
      <w:r w:rsidR="00D45028" w:rsidRPr="00D45028">
        <w:rPr>
          <w:rFonts w:ascii="PT Sans" w:eastAsia="Times New Roman" w:hAnsi="PT Sans"/>
          <w:bCs/>
          <w:color w:val="000000"/>
          <w:lang w:eastAsia="pl-PL"/>
        </w:rPr>
        <w:t>torba płócienna z funkcją plecaka – 200 sztuk</w:t>
      </w:r>
      <w:r w:rsidRPr="00D45028">
        <w:rPr>
          <w:rFonts w:ascii="PT Sans" w:eastAsia="Times New Roman" w:hAnsi="PT Sans"/>
          <w:bCs/>
          <w:color w:val="000000"/>
          <w:lang w:eastAsia="pl-PL"/>
        </w:rPr>
        <w:t xml:space="preserve">; </w:t>
      </w:r>
    </w:p>
    <w:p w14:paraId="31BCB741" w14:textId="6EDBE798" w:rsidR="009C2DBE" w:rsidRPr="00D45028" w:rsidRDefault="009C2DBE" w:rsidP="009C2DBE">
      <w:pPr>
        <w:shd w:val="clear" w:color="auto" w:fill="FFFFFF"/>
        <w:suppressAutoHyphens/>
        <w:spacing w:after="0" w:line="360" w:lineRule="auto"/>
        <w:ind w:left="720"/>
        <w:contextualSpacing/>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d) </w:t>
      </w:r>
      <w:r w:rsidR="00D45028" w:rsidRPr="00D45028">
        <w:rPr>
          <w:rFonts w:ascii="PT Sans" w:hAnsi="PT Sans"/>
          <w:bCs/>
          <w:color w:val="000000"/>
          <w:lang w:eastAsia="pl-PL"/>
        </w:rPr>
        <w:t>butelka termiczna – 100 sztuk</w:t>
      </w:r>
      <w:r w:rsidRPr="00D45028">
        <w:rPr>
          <w:rFonts w:ascii="PT Sans" w:eastAsia="Times New Roman" w:hAnsi="PT Sans"/>
          <w:bCs/>
          <w:color w:val="000000"/>
          <w:lang w:eastAsia="pl-PL"/>
        </w:rPr>
        <w:t>;</w:t>
      </w:r>
    </w:p>
    <w:p w14:paraId="2FCF080A" w14:textId="5BB64C0D" w:rsidR="009C2DBE" w:rsidRPr="00D45028" w:rsidRDefault="009C2DBE" w:rsidP="009C2DBE">
      <w:pPr>
        <w:shd w:val="clear" w:color="auto" w:fill="FFFFFF"/>
        <w:suppressAutoHyphens/>
        <w:spacing w:after="0" w:line="360" w:lineRule="auto"/>
        <w:ind w:left="720"/>
        <w:contextualSpacing/>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e) </w:t>
      </w:r>
      <w:r w:rsidR="00D45028" w:rsidRPr="00D45028">
        <w:rPr>
          <w:rFonts w:ascii="PT Sans" w:hAnsi="PT Sans"/>
          <w:bCs/>
          <w:color w:val="000000"/>
          <w:lang w:eastAsia="pl-PL"/>
        </w:rPr>
        <w:t>notatnik a5, karteczkami i kart</w:t>
      </w:r>
      <w:bookmarkStart w:id="0" w:name="_GoBack"/>
      <w:bookmarkEnd w:id="0"/>
      <w:r w:rsidR="00D45028" w:rsidRPr="00D45028">
        <w:rPr>
          <w:rFonts w:ascii="PT Sans" w:hAnsi="PT Sans"/>
          <w:bCs/>
          <w:color w:val="000000"/>
          <w:lang w:eastAsia="pl-PL"/>
        </w:rPr>
        <w:t>eczkami memo i z długopisem – 100 sztuk</w:t>
      </w:r>
      <w:r w:rsidRPr="00D45028">
        <w:rPr>
          <w:rFonts w:ascii="PT Sans" w:eastAsia="Times New Roman" w:hAnsi="PT Sans"/>
          <w:bCs/>
          <w:color w:val="000000"/>
          <w:lang w:eastAsia="pl-PL"/>
        </w:rPr>
        <w:t>;</w:t>
      </w:r>
    </w:p>
    <w:p w14:paraId="7B907D04" w14:textId="0BCEFF80" w:rsidR="00D45028" w:rsidRPr="00D45028" w:rsidRDefault="00D45028" w:rsidP="009C2DBE">
      <w:pPr>
        <w:shd w:val="clear" w:color="auto" w:fill="FFFFFF"/>
        <w:suppressAutoHyphens/>
        <w:spacing w:after="0" w:line="360" w:lineRule="auto"/>
        <w:ind w:left="720"/>
        <w:contextualSpacing/>
        <w:jc w:val="both"/>
        <w:rPr>
          <w:rFonts w:ascii="PT Sans" w:hAnsi="PT Sans"/>
          <w:bCs/>
          <w:color w:val="000000"/>
          <w:lang w:eastAsia="pl-PL"/>
        </w:rPr>
      </w:pPr>
      <w:r w:rsidRPr="00D45028">
        <w:rPr>
          <w:rFonts w:ascii="PT Sans" w:eastAsia="Times New Roman" w:hAnsi="PT Sans"/>
          <w:bCs/>
          <w:color w:val="000000"/>
          <w:lang w:eastAsia="pl-PL"/>
        </w:rPr>
        <w:t xml:space="preserve">f) </w:t>
      </w:r>
      <w:r w:rsidRPr="00D45028">
        <w:rPr>
          <w:rFonts w:ascii="PT Sans" w:hAnsi="PT Sans"/>
          <w:bCs/>
          <w:color w:val="000000"/>
          <w:lang w:eastAsia="pl-PL"/>
        </w:rPr>
        <w:t>odblask – 100 sztuk;</w:t>
      </w:r>
    </w:p>
    <w:p w14:paraId="2DA04CB3" w14:textId="4AE4310C" w:rsidR="00D45028" w:rsidRPr="00D45028" w:rsidRDefault="00D45028" w:rsidP="009C2DBE">
      <w:pPr>
        <w:shd w:val="clear" w:color="auto" w:fill="FFFFFF"/>
        <w:suppressAutoHyphens/>
        <w:spacing w:after="0" w:line="360" w:lineRule="auto"/>
        <w:ind w:left="720"/>
        <w:contextualSpacing/>
        <w:jc w:val="both"/>
        <w:rPr>
          <w:rFonts w:ascii="PT Sans" w:hAnsi="PT Sans"/>
          <w:bCs/>
          <w:color w:val="000000"/>
          <w:lang w:eastAsia="pl-PL"/>
        </w:rPr>
      </w:pPr>
      <w:r w:rsidRPr="00D45028">
        <w:rPr>
          <w:rFonts w:ascii="PT Sans" w:eastAsia="Times New Roman" w:hAnsi="PT Sans"/>
          <w:bCs/>
          <w:color w:val="000000"/>
          <w:lang w:eastAsia="pl-PL"/>
        </w:rPr>
        <w:t xml:space="preserve">g) </w:t>
      </w:r>
      <w:r w:rsidRPr="00D45028">
        <w:rPr>
          <w:rFonts w:ascii="PT Sans" w:hAnsi="PT Sans"/>
          <w:bCs/>
          <w:color w:val="000000"/>
          <w:lang w:eastAsia="pl-PL"/>
        </w:rPr>
        <w:t>stojak na telefon – 100 sztuk;</w:t>
      </w:r>
    </w:p>
    <w:p w14:paraId="2F3A87CE" w14:textId="297B509A" w:rsidR="00D45028" w:rsidRPr="00D45028" w:rsidRDefault="00D45028" w:rsidP="009C2DBE">
      <w:pPr>
        <w:shd w:val="clear" w:color="auto" w:fill="FFFFFF"/>
        <w:suppressAutoHyphens/>
        <w:spacing w:after="0" w:line="360" w:lineRule="auto"/>
        <w:ind w:left="720"/>
        <w:contextualSpacing/>
        <w:jc w:val="both"/>
        <w:rPr>
          <w:rFonts w:ascii="PT Sans" w:eastAsia="Times New Roman" w:hAnsi="PT Sans"/>
          <w:bCs/>
          <w:color w:val="000000"/>
          <w:lang w:eastAsia="pl-PL"/>
        </w:rPr>
      </w:pPr>
      <w:r w:rsidRPr="00D45028">
        <w:rPr>
          <w:rFonts w:ascii="PT Sans" w:hAnsi="PT Sans"/>
          <w:bCs/>
          <w:color w:val="000000"/>
          <w:lang w:eastAsia="pl-PL"/>
        </w:rPr>
        <w:t>h) zawieszka do bagażu – 100 sztuk.</w:t>
      </w:r>
    </w:p>
    <w:p w14:paraId="34742FCA"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685A2F26"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2</w:t>
      </w:r>
    </w:p>
    <w:p w14:paraId="66CFABAE"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47FA1B1C" w14:textId="559086BF" w:rsidR="009C2DBE" w:rsidRPr="00D45028" w:rsidRDefault="009C2DBE" w:rsidP="009C2DBE">
      <w:pPr>
        <w:numPr>
          <w:ilvl w:val="0"/>
          <w:numId w:val="18"/>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Strony ustalają termin wykonania przedmiotu umowy w ciągu </w:t>
      </w:r>
      <w:r w:rsidR="000A4CF0" w:rsidRPr="00D45028">
        <w:rPr>
          <w:rFonts w:ascii="PT Sans" w:eastAsia="Times New Roman" w:hAnsi="PT Sans"/>
          <w:bCs/>
          <w:color w:val="000000"/>
          <w:lang w:eastAsia="pl-PL"/>
        </w:rPr>
        <w:t>16 dni</w:t>
      </w:r>
      <w:r w:rsidRPr="00D45028">
        <w:rPr>
          <w:rFonts w:ascii="PT Sans" w:eastAsia="Times New Roman" w:hAnsi="PT Sans"/>
          <w:bCs/>
          <w:color w:val="000000"/>
          <w:lang w:eastAsia="pl-PL"/>
        </w:rPr>
        <w:t xml:space="preserve"> roboczych od dnia zawarcia umowy</w:t>
      </w:r>
      <w:r w:rsidR="0002296F" w:rsidRPr="00D45028">
        <w:rPr>
          <w:rFonts w:ascii="PT Sans" w:eastAsia="Times New Roman" w:hAnsi="PT Sans"/>
          <w:bCs/>
          <w:color w:val="000000"/>
          <w:lang w:eastAsia="pl-PL"/>
        </w:rPr>
        <w:t xml:space="preserve">, ale </w:t>
      </w:r>
      <w:r w:rsidR="0002296F" w:rsidRPr="00D45028">
        <w:rPr>
          <w:rFonts w:ascii="PT Sans" w:hAnsi="PT Sans"/>
          <w:color w:val="000000"/>
          <w:lang w:eastAsia="pl-PL"/>
        </w:rPr>
        <w:t xml:space="preserve">nie później </w:t>
      </w:r>
      <w:r w:rsidR="00D45028" w:rsidRPr="00D45028">
        <w:rPr>
          <w:rFonts w:ascii="PT Sans" w:hAnsi="PT Sans"/>
          <w:color w:val="000000"/>
          <w:lang w:eastAsia="pl-PL"/>
        </w:rPr>
        <w:t>niż do 13 października 2023 r.</w:t>
      </w:r>
    </w:p>
    <w:p w14:paraId="60EEE666" w14:textId="77777777" w:rsidR="009C2DBE" w:rsidRPr="00D45028" w:rsidRDefault="009C2DBE" w:rsidP="009C2DBE">
      <w:pPr>
        <w:numPr>
          <w:ilvl w:val="0"/>
          <w:numId w:val="18"/>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Wykonawca poinformuje Zamawiającego o planowanym terminie dostarczenia wykonanego przedmiotu umowy do siedziby Zamawiającego z wyprzedzeniem co najmniej 2 dni roboczych (nie mniej niż 48 godzin) przed planowanym terminem dostarczenia. </w:t>
      </w:r>
    </w:p>
    <w:p w14:paraId="4809C01B" w14:textId="77777777" w:rsidR="009C2DBE" w:rsidRPr="00D45028" w:rsidRDefault="009C2DBE" w:rsidP="009C2DBE">
      <w:pPr>
        <w:numPr>
          <w:ilvl w:val="0"/>
          <w:numId w:val="18"/>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Termin, miejsce i godzina dostarczenia przedmiotu umowy zostaną uzgodnione z Zamawiającym. </w:t>
      </w:r>
    </w:p>
    <w:p w14:paraId="391B989C" w14:textId="77777777" w:rsidR="009C2DBE" w:rsidRPr="00D45028" w:rsidRDefault="009C2DBE" w:rsidP="009C2DBE">
      <w:pPr>
        <w:numPr>
          <w:ilvl w:val="0"/>
          <w:numId w:val="18"/>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Wykonawca zostaje zobligowany do rozładunku dostarczonego przedmiotu umowy w miejsce wskazane przez Zamawiającego (pomieszczenia Pałacu Branickich w Białymstoku). </w:t>
      </w:r>
    </w:p>
    <w:p w14:paraId="72BA797A" w14:textId="77777777" w:rsidR="009C2DBE" w:rsidRPr="00D45028" w:rsidRDefault="009C2DBE" w:rsidP="009C2DBE">
      <w:pPr>
        <w:numPr>
          <w:ilvl w:val="0"/>
          <w:numId w:val="18"/>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Dostarczenie wykonanego przedmiotu umowy do siedziby Zamawiającego nastąpi w dniu roboczym u Zamawiającego, w godzinach pracy Zamawiającego, tj. między godz. 7.30 a 15.30. </w:t>
      </w:r>
    </w:p>
    <w:p w14:paraId="76D3313B" w14:textId="77777777" w:rsidR="009C2DBE" w:rsidRPr="00D45028" w:rsidRDefault="009C2DBE" w:rsidP="009C2DBE">
      <w:pPr>
        <w:numPr>
          <w:ilvl w:val="0"/>
          <w:numId w:val="18"/>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Dostawa materiałów promocyjnych musi być zrealizowana jednorazowo. </w:t>
      </w:r>
    </w:p>
    <w:p w14:paraId="1F14A4A3" w14:textId="77777777" w:rsidR="009C2DBE" w:rsidRPr="00D45028" w:rsidRDefault="009C2DBE" w:rsidP="009C2DBE">
      <w:pPr>
        <w:numPr>
          <w:ilvl w:val="0"/>
          <w:numId w:val="18"/>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Dostawa będzie uznana za wykonaną, a niebezpieczeństwo utraty lub uszkodzenia przedmiotu umowy przejdzie na Zamawiającego w chwili, gdy przedmiot umowy zostanie dostarczony i rozładowany we wskazanym miejscu i przyjęty przez Zamawiającego. </w:t>
      </w:r>
    </w:p>
    <w:p w14:paraId="75FCD2F5"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7F3607B9" w14:textId="77777777" w:rsidR="009C2DBE" w:rsidRPr="00D45028" w:rsidRDefault="009C2DBE" w:rsidP="009C2DBE">
      <w:pPr>
        <w:shd w:val="clear" w:color="auto" w:fill="FFFFFF"/>
        <w:suppressAutoHyphens/>
        <w:spacing w:after="0" w:line="240" w:lineRule="auto"/>
        <w:rPr>
          <w:rFonts w:ascii="PT Sans" w:eastAsia="Times New Roman" w:hAnsi="PT Sans"/>
          <w:bCs/>
          <w:color w:val="000000"/>
          <w:lang w:eastAsia="pl-PL"/>
        </w:rPr>
      </w:pPr>
    </w:p>
    <w:p w14:paraId="56D334D3"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3</w:t>
      </w:r>
    </w:p>
    <w:p w14:paraId="7F9E5CCA"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795A9EED" w14:textId="7CBBCC99" w:rsidR="009C2DBE" w:rsidRPr="00D45028" w:rsidRDefault="009C2DBE" w:rsidP="009C2DBE">
      <w:pPr>
        <w:numPr>
          <w:ilvl w:val="0"/>
          <w:numId w:val="19"/>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Wykonawca oświadcza, że posiada wszelkie niezbędne umiejętności i wiedzę wymaganą przy projektowaniu, przygotowywaniu i dostawie materiałów promocyjnych i zobowiązuje się do </w:t>
      </w:r>
      <w:r w:rsidRPr="00D45028">
        <w:rPr>
          <w:rFonts w:ascii="PT Sans" w:eastAsia="Times New Roman" w:hAnsi="PT Sans"/>
          <w:bCs/>
          <w:color w:val="000000"/>
          <w:lang w:eastAsia="pl-PL"/>
        </w:rPr>
        <w:lastRenderedPageBreak/>
        <w:t xml:space="preserve">realizacji przedmiotu umowy w sposób profesjonalny, z dołożeniem należytej staranności i przy ścisłej współpracy z Zamawiającym oraz zgodnie z warunkami wykonania usługi zawartymi w zapytaniu ofertowym nr </w:t>
      </w:r>
      <w:r w:rsidR="00D45028" w:rsidRPr="00D45028">
        <w:rPr>
          <w:rFonts w:ascii="PT Sans" w:hAnsi="PT Sans"/>
          <w:color w:val="000000"/>
          <w:lang w:eastAsia="pl-PL"/>
        </w:rPr>
        <w:t>AWM/ERAS/01/2023/TM</w:t>
      </w:r>
      <w:r w:rsidRPr="00D45028">
        <w:rPr>
          <w:rFonts w:ascii="PT Sans" w:eastAsia="Times New Roman" w:hAnsi="PT Sans"/>
          <w:bCs/>
          <w:lang w:eastAsia="pl-PL"/>
        </w:rPr>
        <w:t>.</w:t>
      </w:r>
    </w:p>
    <w:p w14:paraId="248FD985" w14:textId="77777777" w:rsidR="009C2DBE" w:rsidRPr="00D45028" w:rsidRDefault="009C2DBE" w:rsidP="009C2DBE">
      <w:pPr>
        <w:numPr>
          <w:ilvl w:val="0"/>
          <w:numId w:val="19"/>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Zamawiający zobowiązuje się do udostępnienia Wykonawcy niezbędnych informacji mogących stanowić pomoc w prawidłowej realizacji umowy. </w:t>
      </w:r>
    </w:p>
    <w:p w14:paraId="3D987AB0" w14:textId="77777777" w:rsidR="009C2DBE" w:rsidRPr="00D45028" w:rsidRDefault="009C2DBE" w:rsidP="009C2DBE">
      <w:pPr>
        <w:numPr>
          <w:ilvl w:val="0"/>
          <w:numId w:val="19"/>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 przypadku wykonywania poszczególnych działań w ramach realizacji przedmiotu umowy przez podwykonawców, Wykonawca odpowiada za działania podwykonawców jak za własne działania. </w:t>
      </w:r>
    </w:p>
    <w:p w14:paraId="1DA794B2"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41003393"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3FC7701C"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4</w:t>
      </w:r>
    </w:p>
    <w:p w14:paraId="6124B69D"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587E9A12" w14:textId="77777777" w:rsidR="009C2DBE" w:rsidRPr="00D45028" w:rsidRDefault="009C2DBE" w:rsidP="009C2DBE">
      <w:pPr>
        <w:numPr>
          <w:ilvl w:val="0"/>
          <w:numId w:val="20"/>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Wykonawca zobowiązuje się do bieżącej współpracy z Zamawiającym, a Zamawiający zapewni możliwość konsultacji z pracownikiem Uniwersytetu Medycznego w Białymstoku w kwestiach dotyczących wszelkich etapów realizacji przedmiotu zamówienia.</w:t>
      </w:r>
    </w:p>
    <w:p w14:paraId="0BE99A1B" w14:textId="77777777" w:rsidR="009C2DBE" w:rsidRPr="00D45028" w:rsidRDefault="009C2DBE" w:rsidP="009C2DBE">
      <w:pPr>
        <w:numPr>
          <w:ilvl w:val="0"/>
          <w:numId w:val="20"/>
        </w:numPr>
        <w:shd w:val="clear" w:color="auto" w:fill="FFFFFF"/>
        <w:suppressAutoHyphens/>
        <w:spacing w:before="144" w:after="288" w:line="240" w:lineRule="auto"/>
        <w:jc w:val="both"/>
        <w:rPr>
          <w:rFonts w:ascii="PT Sans" w:eastAsia="Times New Roman" w:hAnsi="PT Sans"/>
          <w:lang w:eastAsia="pl-PL"/>
        </w:rPr>
      </w:pPr>
      <w:r w:rsidRPr="00D45028">
        <w:rPr>
          <w:rFonts w:ascii="PT Sans" w:eastAsia="Times New Roman" w:hAnsi="PT Sans"/>
          <w:color w:val="000000"/>
          <w:lang w:eastAsia="pl-PL"/>
        </w:rPr>
        <w:t xml:space="preserve">Osobami wyznaczonymi do realizacji </w:t>
      </w:r>
      <w:r w:rsidRPr="00D45028">
        <w:rPr>
          <w:rFonts w:ascii="PT Sans" w:eastAsia="Times New Roman" w:hAnsi="PT Sans"/>
          <w:lang w:eastAsia="pl-PL"/>
        </w:rPr>
        <w:t>przedmiotowego zamówienia są:</w:t>
      </w:r>
    </w:p>
    <w:p w14:paraId="1BC9B110" w14:textId="77777777" w:rsidR="009C2DBE" w:rsidRPr="00D45028" w:rsidRDefault="009C2DBE" w:rsidP="009C2DBE">
      <w:pPr>
        <w:shd w:val="clear" w:color="auto" w:fill="FFFFFF"/>
        <w:suppressAutoHyphens/>
        <w:spacing w:before="144" w:after="288" w:line="240" w:lineRule="auto"/>
        <w:ind w:left="720"/>
        <w:jc w:val="both"/>
        <w:rPr>
          <w:rFonts w:ascii="PT Sans" w:eastAsia="Times New Roman" w:hAnsi="PT Sans"/>
          <w:lang w:eastAsia="pl-PL"/>
        </w:rPr>
      </w:pPr>
      <w:r w:rsidRPr="00D45028">
        <w:rPr>
          <w:rFonts w:ascii="PT Sans" w:eastAsia="Times New Roman" w:hAnsi="PT Sans"/>
          <w:lang w:eastAsia="pl-PL"/>
        </w:rPr>
        <w:t>- ze strony Zamawiającego – _______________, nr telefonu ______________, adres e-mail: _________________________</w:t>
      </w:r>
    </w:p>
    <w:p w14:paraId="239A6F95" w14:textId="77777777" w:rsidR="009C2DBE" w:rsidRPr="00D45028" w:rsidRDefault="009C2DBE" w:rsidP="009C2DBE">
      <w:pPr>
        <w:shd w:val="clear" w:color="auto" w:fill="FFFFFF"/>
        <w:suppressAutoHyphens/>
        <w:spacing w:before="144" w:after="288" w:line="240" w:lineRule="auto"/>
        <w:ind w:left="720"/>
        <w:jc w:val="both"/>
        <w:rPr>
          <w:rFonts w:ascii="PT Sans" w:eastAsia="Times New Roman" w:hAnsi="PT Sans"/>
          <w:lang w:eastAsia="pl-PL"/>
        </w:rPr>
      </w:pPr>
      <w:r w:rsidRPr="00D45028">
        <w:rPr>
          <w:rFonts w:ascii="PT Sans" w:eastAsia="Times New Roman" w:hAnsi="PT Sans"/>
          <w:lang w:eastAsia="pl-PL"/>
        </w:rPr>
        <w:t>- ze strony Wykonawcy – _______________, nr telefonu ______________, adres e-mail: _________________________</w:t>
      </w:r>
    </w:p>
    <w:p w14:paraId="76B76684" w14:textId="28A406BE" w:rsidR="009C2DBE" w:rsidRPr="00D45028" w:rsidRDefault="009C2DBE" w:rsidP="009C2DBE">
      <w:pPr>
        <w:numPr>
          <w:ilvl w:val="0"/>
          <w:numId w:val="20"/>
        </w:numPr>
        <w:tabs>
          <w:tab w:val="left" w:pos="360"/>
        </w:tabs>
        <w:suppressAutoHyphens/>
        <w:overflowPunct w:val="0"/>
        <w:autoSpaceDE w:val="0"/>
        <w:spacing w:after="0" w:line="240" w:lineRule="auto"/>
        <w:contextualSpacing/>
        <w:jc w:val="both"/>
        <w:textAlignment w:val="baseline"/>
        <w:rPr>
          <w:rFonts w:ascii="PT Sans" w:eastAsia="Times New Roman" w:hAnsi="PT Sans"/>
          <w:lang w:eastAsia="ar-SA"/>
        </w:rPr>
      </w:pPr>
      <w:r w:rsidRPr="00D45028">
        <w:rPr>
          <w:rFonts w:ascii="PT Sans" w:eastAsia="Times New Roman" w:hAnsi="PT Sans"/>
          <w:lang w:eastAsia="ar-SA"/>
        </w:rPr>
        <w:t xml:space="preserve">W ramach wynagrodzenia wskazanego w § 8 ust. 1 niniejszej umowy, Wykonawca przenosi na </w:t>
      </w:r>
      <w:r w:rsidRPr="00D45028">
        <w:rPr>
          <w:rFonts w:ascii="PT Sans" w:eastAsia="Times New Roman" w:hAnsi="PT Sans"/>
          <w:bCs/>
          <w:iCs/>
          <w:lang w:eastAsia="ar-SA"/>
        </w:rPr>
        <w:t xml:space="preserve">Zamawiającego </w:t>
      </w:r>
      <w:r w:rsidRPr="00D45028">
        <w:rPr>
          <w:rFonts w:ascii="PT Sans" w:eastAsia="Times New Roman" w:hAnsi="PT Sans"/>
          <w:lang w:eastAsia="ar-SA"/>
        </w:rPr>
        <w:t xml:space="preserve">pełnię przysługujących mu autorskich praw majątkowych do powstałych utworów - co uprawnia </w:t>
      </w:r>
      <w:r w:rsidRPr="00D45028">
        <w:rPr>
          <w:rFonts w:ascii="PT Sans" w:eastAsia="Times New Roman" w:hAnsi="PT Sans"/>
          <w:bCs/>
          <w:iCs/>
          <w:lang w:eastAsia="ar-SA"/>
        </w:rPr>
        <w:t xml:space="preserve">Zamawiającego </w:t>
      </w:r>
      <w:r w:rsidRPr="00D45028">
        <w:rPr>
          <w:rFonts w:ascii="PT Sans" w:eastAsia="Times New Roman" w:hAnsi="PT Sans"/>
          <w:lang w:eastAsia="ar-SA"/>
        </w:rPr>
        <w:t xml:space="preserve">do wyłącznego korzystania i rozporządzania </w:t>
      </w:r>
      <w:r w:rsidR="00E77992">
        <w:rPr>
          <w:rFonts w:ascii="PT Sans" w:eastAsia="Times New Roman" w:hAnsi="PT Sans"/>
          <w:bCs/>
          <w:iCs/>
          <w:lang w:eastAsia="ar-SA"/>
        </w:rPr>
        <w:t>projektami</w:t>
      </w:r>
      <w:r w:rsidRPr="00D45028">
        <w:rPr>
          <w:rFonts w:ascii="PT Sans" w:eastAsia="Times New Roman" w:hAnsi="PT Sans"/>
          <w:bCs/>
          <w:iCs/>
          <w:lang w:eastAsia="ar-SA"/>
        </w:rPr>
        <w:t xml:space="preserve"> </w:t>
      </w:r>
      <w:r w:rsidRPr="00D45028">
        <w:rPr>
          <w:rFonts w:ascii="PT Sans" w:eastAsia="Times New Roman" w:hAnsi="PT Sans"/>
          <w:lang w:eastAsia="ar-SA"/>
        </w:rPr>
        <w:t>wraz z wyłącznym prawem do udzielania zezwoleń na wykonywanie zależnego prawa autorskiego, do nieograniczonego w czasie korzystania i rozporządzania utworami w Polsce i za granicą.</w:t>
      </w:r>
    </w:p>
    <w:p w14:paraId="74E4C96A" w14:textId="77777777" w:rsidR="009C2DBE" w:rsidRPr="00D45028" w:rsidRDefault="009C2DBE" w:rsidP="009C2DBE">
      <w:pPr>
        <w:numPr>
          <w:ilvl w:val="0"/>
          <w:numId w:val="20"/>
        </w:numPr>
        <w:tabs>
          <w:tab w:val="left" w:pos="360"/>
        </w:tabs>
        <w:suppressAutoHyphens/>
        <w:overflowPunct w:val="0"/>
        <w:autoSpaceDE w:val="0"/>
        <w:spacing w:after="0" w:line="240" w:lineRule="auto"/>
        <w:contextualSpacing/>
        <w:jc w:val="both"/>
        <w:textAlignment w:val="baseline"/>
        <w:rPr>
          <w:rFonts w:ascii="PT Sans" w:eastAsia="Times New Roman" w:hAnsi="PT Sans"/>
          <w:lang w:eastAsia="ar-SA"/>
        </w:rPr>
      </w:pPr>
      <w:r w:rsidRPr="00D45028">
        <w:rPr>
          <w:rFonts w:ascii="PT Sans" w:eastAsia="Times New Roman" w:hAnsi="PT Sans"/>
          <w:lang w:eastAsia="ar-SA"/>
        </w:rPr>
        <w:t xml:space="preserve">Przeniesienie prawa autorskiego, o którym mowa w ust. 1, obejmuje następujące pola eksploatacji: </w:t>
      </w:r>
    </w:p>
    <w:p w14:paraId="080FE444" w14:textId="77777777" w:rsidR="009C2DBE" w:rsidRPr="00D45028" w:rsidRDefault="009C2DBE" w:rsidP="009C2DBE">
      <w:pPr>
        <w:numPr>
          <w:ilvl w:val="1"/>
          <w:numId w:val="21"/>
        </w:numPr>
        <w:tabs>
          <w:tab w:val="num" w:pos="1134"/>
        </w:tabs>
        <w:suppressAutoHyphens/>
        <w:spacing w:after="0" w:line="240" w:lineRule="auto"/>
        <w:ind w:left="1134" w:hanging="567"/>
        <w:jc w:val="both"/>
        <w:rPr>
          <w:rFonts w:ascii="PT Sans" w:eastAsia="Times New Roman" w:hAnsi="PT Sans"/>
          <w:lang w:eastAsia="ar-SA"/>
        </w:rPr>
      </w:pPr>
      <w:r w:rsidRPr="00D45028">
        <w:rPr>
          <w:rFonts w:ascii="PT Sans" w:eastAsia="Times New Roman" w:hAnsi="PT Sans"/>
          <w:lang w:eastAsia="ar-SA"/>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64B4C8D0" w14:textId="77777777" w:rsidR="009C2DBE" w:rsidRPr="00D45028" w:rsidRDefault="009C2DBE" w:rsidP="009C2DBE">
      <w:pPr>
        <w:numPr>
          <w:ilvl w:val="1"/>
          <w:numId w:val="21"/>
        </w:numPr>
        <w:tabs>
          <w:tab w:val="num" w:pos="1134"/>
        </w:tabs>
        <w:suppressAutoHyphens/>
        <w:spacing w:after="0" w:line="240" w:lineRule="auto"/>
        <w:ind w:left="1134" w:hanging="567"/>
        <w:jc w:val="both"/>
        <w:rPr>
          <w:rFonts w:ascii="PT Sans" w:eastAsia="Times New Roman" w:hAnsi="PT Sans"/>
          <w:lang w:eastAsia="ar-SA"/>
        </w:rPr>
      </w:pPr>
      <w:r w:rsidRPr="00D45028">
        <w:rPr>
          <w:rFonts w:ascii="PT Sans" w:eastAsia="Times New Roman" w:hAnsi="PT Sans"/>
          <w:lang w:eastAsia="ar-SA"/>
        </w:rPr>
        <w:t>wprowadzanie do obrotu, użyczanie lub najem oryginału albo egzemplarzy,</w:t>
      </w:r>
    </w:p>
    <w:p w14:paraId="0688B1AD" w14:textId="77777777" w:rsidR="009C2DBE" w:rsidRPr="00D45028" w:rsidRDefault="009C2DBE" w:rsidP="009C2DBE">
      <w:pPr>
        <w:numPr>
          <w:ilvl w:val="1"/>
          <w:numId w:val="21"/>
        </w:numPr>
        <w:tabs>
          <w:tab w:val="num" w:pos="1134"/>
        </w:tabs>
        <w:suppressAutoHyphens/>
        <w:spacing w:after="0" w:line="240" w:lineRule="auto"/>
        <w:ind w:left="1134" w:hanging="567"/>
        <w:jc w:val="both"/>
        <w:rPr>
          <w:rFonts w:ascii="PT Sans" w:eastAsia="Times New Roman" w:hAnsi="PT Sans"/>
          <w:lang w:eastAsia="ar-SA"/>
        </w:rPr>
      </w:pPr>
      <w:r w:rsidRPr="00D45028">
        <w:rPr>
          <w:rFonts w:ascii="PT Sans" w:eastAsia="Times New Roman" w:hAnsi="PT Sans"/>
          <w:lang w:eastAsia="ar-SA"/>
        </w:rPr>
        <w:t>tworzenie nowych wersji, opracowań i adaptacji (tłumaczenie, przystosowanie, zmianę układu lub jakiekolwiek inne zmiany),</w:t>
      </w:r>
    </w:p>
    <w:p w14:paraId="4514F2B8" w14:textId="77777777" w:rsidR="009C2DBE" w:rsidRPr="00D45028" w:rsidRDefault="009C2DBE" w:rsidP="009C2DBE">
      <w:pPr>
        <w:numPr>
          <w:ilvl w:val="1"/>
          <w:numId w:val="21"/>
        </w:numPr>
        <w:tabs>
          <w:tab w:val="num" w:pos="1134"/>
        </w:tabs>
        <w:suppressAutoHyphens/>
        <w:spacing w:after="0" w:line="240" w:lineRule="auto"/>
        <w:ind w:left="1134" w:hanging="567"/>
        <w:jc w:val="both"/>
        <w:rPr>
          <w:rFonts w:ascii="PT Sans" w:eastAsia="Times New Roman" w:hAnsi="PT Sans"/>
          <w:lang w:eastAsia="ar-SA"/>
        </w:rPr>
      </w:pPr>
      <w:r w:rsidRPr="00D45028">
        <w:rPr>
          <w:rFonts w:ascii="PT Sans" w:eastAsia="Times New Roman" w:hAnsi="PT Sans"/>
          <w:lang w:eastAsia="ar-SA"/>
        </w:rPr>
        <w:t xml:space="preserve">publiczne rozpowszechnianie, w szczególności wyświetlanie, publiczne odtwarzanie, nadawanie i reemitowanie w dowolnym systemie lub standardzie, a także publiczne udostępnianie utworów w ten sposób, aby każdy mógł mieć do nich dostęp w miejscu </w:t>
      </w:r>
      <w:r w:rsidRPr="00D45028">
        <w:rPr>
          <w:rFonts w:ascii="PT Sans" w:eastAsia="Times New Roman" w:hAnsi="PT Sans"/>
          <w:lang w:eastAsia="ar-SA"/>
        </w:rPr>
        <w:lastRenderedPageBreak/>
        <w:t>i czasie przez siebie wybranym, w szczególności elektroniczne udostępnianie na żądanie, niezależnie od formatu, systemu lub standardu,</w:t>
      </w:r>
    </w:p>
    <w:p w14:paraId="4FB05183" w14:textId="77777777" w:rsidR="009C2DBE" w:rsidRPr="00D45028" w:rsidRDefault="009C2DBE" w:rsidP="009C2DBE">
      <w:pPr>
        <w:numPr>
          <w:ilvl w:val="1"/>
          <w:numId w:val="21"/>
        </w:numPr>
        <w:tabs>
          <w:tab w:val="num" w:pos="1134"/>
        </w:tabs>
        <w:suppressAutoHyphens/>
        <w:spacing w:after="0" w:line="240" w:lineRule="auto"/>
        <w:ind w:left="1134" w:hanging="567"/>
        <w:jc w:val="both"/>
        <w:rPr>
          <w:rFonts w:ascii="PT Sans" w:eastAsia="Times New Roman" w:hAnsi="PT Sans"/>
          <w:lang w:eastAsia="ar-SA"/>
        </w:rPr>
      </w:pPr>
      <w:r w:rsidRPr="00D45028">
        <w:rPr>
          <w:rFonts w:ascii="PT Sans" w:eastAsia="Times New Roman" w:hAnsi="PT Sans"/>
          <w:lang w:eastAsia="ar-SA"/>
        </w:rPr>
        <w:t>rozpowszechnianie w sieci Internet oraz w sieciach zamkniętych,</w:t>
      </w:r>
    </w:p>
    <w:p w14:paraId="3A33F22C" w14:textId="77777777" w:rsidR="009C2DBE" w:rsidRPr="00D45028" w:rsidRDefault="009C2DBE" w:rsidP="009C2DBE">
      <w:pPr>
        <w:numPr>
          <w:ilvl w:val="1"/>
          <w:numId w:val="21"/>
        </w:numPr>
        <w:tabs>
          <w:tab w:val="num" w:pos="1134"/>
        </w:tabs>
        <w:suppressAutoHyphens/>
        <w:spacing w:after="0" w:line="240" w:lineRule="auto"/>
        <w:ind w:left="1134" w:hanging="567"/>
        <w:jc w:val="both"/>
        <w:rPr>
          <w:rFonts w:ascii="PT Sans" w:eastAsia="Times New Roman" w:hAnsi="PT Sans"/>
          <w:lang w:eastAsia="ar-SA"/>
        </w:rPr>
      </w:pPr>
      <w:r w:rsidRPr="00D45028">
        <w:rPr>
          <w:rFonts w:ascii="PT Sans" w:eastAsia="Times New Roman" w:hAnsi="PT Sans"/>
          <w:lang w:eastAsia="ar-SA"/>
        </w:rPr>
        <w:t>nadawanie za pomocą fonii lub wizji, w sposób bezprzewodowy (drogą naziemną i satelitarną) lub w sposób przewodowy, w dowolnym systemie i standardzie, w tym także poprzez sieci kablowe i platformy cyfrowe,</w:t>
      </w:r>
    </w:p>
    <w:p w14:paraId="75DE44D1" w14:textId="77777777" w:rsidR="009C2DBE" w:rsidRPr="00D45028" w:rsidRDefault="009C2DBE" w:rsidP="009C2DBE">
      <w:pPr>
        <w:numPr>
          <w:ilvl w:val="1"/>
          <w:numId w:val="21"/>
        </w:numPr>
        <w:tabs>
          <w:tab w:val="num" w:pos="1134"/>
        </w:tabs>
        <w:suppressAutoHyphens/>
        <w:spacing w:after="0" w:line="240" w:lineRule="auto"/>
        <w:ind w:left="1134" w:hanging="567"/>
        <w:jc w:val="both"/>
        <w:rPr>
          <w:rFonts w:ascii="PT Sans" w:eastAsia="Times New Roman" w:hAnsi="PT Sans"/>
          <w:lang w:eastAsia="ar-SA"/>
        </w:rPr>
      </w:pPr>
      <w:r w:rsidRPr="00D45028">
        <w:rPr>
          <w:rFonts w:ascii="PT Sans" w:eastAsia="Times New Roman" w:hAnsi="PT Sans"/>
          <w:lang w:eastAsia="ar-SA"/>
        </w:rPr>
        <w:t>prawo do określania nazwy utworów, pod którymi będą one wykorzystywane lub rozpowszechniane, w tym nazw handlowych, włączając w to prawo do zarejestrowania na swoją rzecz znaków towarowych, którymi oznaczone będą utwory lub znaków towarowych wykorzystanych w utworach,</w:t>
      </w:r>
    </w:p>
    <w:p w14:paraId="6B030706" w14:textId="77777777" w:rsidR="009C2DBE" w:rsidRPr="00D45028" w:rsidRDefault="009C2DBE" w:rsidP="009C2DBE">
      <w:pPr>
        <w:numPr>
          <w:ilvl w:val="1"/>
          <w:numId w:val="21"/>
        </w:numPr>
        <w:tabs>
          <w:tab w:val="num" w:pos="1134"/>
        </w:tabs>
        <w:suppressAutoHyphens/>
        <w:spacing w:after="0" w:line="240" w:lineRule="auto"/>
        <w:ind w:left="1134" w:hanging="567"/>
        <w:jc w:val="both"/>
        <w:rPr>
          <w:rFonts w:ascii="PT Sans" w:eastAsia="Times New Roman" w:hAnsi="PT Sans"/>
          <w:lang w:eastAsia="ar-SA"/>
        </w:rPr>
      </w:pPr>
      <w:r w:rsidRPr="00D45028">
        <w:rPr>
          <w:rFonts w:ascii="PT Sans" w:eastAsia="Times New Roman" w:hAnsi="PT Sans"/>
          <w:lang w:eastAsia="ar-SA"/>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E31702E" w14:textId="77777777" w:rsidR="009C2DBE" w:rsidRPr="00D45028" w:rsidRDefault="009C2DBE" w:rsidP="009C2DBE">
      <w:pPr>
        <w:numPr>
          <w:ilvl w:val="1"/>
          <w:numId w:val="21"/>
        </w:numPr>
        <w:tabs>
          <w:tab w:val="num" w:pos="1134"/>
        </w:tabs>
        <w:suppressAutoHyphens/>
        <w:spacing w:after="0" w:line="240" w:lineRule="auto"/>
        <w:ind w:left="1134" w:hanging="567"/>
        <w:jc w:val="both"/>
        <w:rPr>
          <w:rFonts w:ascii="PT Sans" w:eastAsia="Times New Roman" w:hAnsi="PT Sans"/>
          <w:lang w:eastAsia="ar-SA"/>
        </w:rPr>
      </w:pPr>
      <w:r w:rsidRPr="00D45028">
        <w:rPr>
          <w:rFonts w:ascii="PT Sans" w:eastAsia="Times New Roman" w:hAnsi="PT Sans"/>
          <w:lang w:eastAsia="ar-SA"/>
        </w:rPr>
        <w:t>prawo do rozporządzania opracowaniami utworów oraz prawo udostępniania ich do korzystania, w tym udzielania licencji na rzecz osób trzecich, na wszystkich wymienionych powyżej polach eksploatacji.</w:t>
      </w:r>
    </w:p>
    <w:p w14:paraId="79A9906A" w14:textId="77777777" w:rsidR="009C2DBE" w:rsidRPr="00D45028" w:rsidRDefault="009C2DBE" w:rsidP="009C2DBE">
      <w:pPr>
        <w:numPr>
          <w:ilvl w:val="0"/>
          <w:numId w:val="20"/>
        </w:numPr>
        <w:suppressAutoHyphens/>
        <w:spacing w:after="0" w:line="240" w:lineRule="auto"/>
        <w:contextualSpacing/>
        <w:jc w:val="both"/>
        <w:rPr>
          <w:rFonts w:ascii="PT Sans" w:eastAsia="Times New Roman" w:hAnsi="PT Sans"/>
          <w:lang w:eastAsia="ar-SA"/>
        </w:rPr>
      </w:pPr>
      <w:r w:rsidRPr="00D45028">
        <w:rPr>
          <w:rFonts w:ascii="PT Sans" w:eastAsia="Times New Roman" w:hAnsi="PT Sans"/>
          <w:lang w:eastAsia="ar-SA"/>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niewskazanych polach eksploatacji na rzecz Zamawiającego – na warunkach takich jak określone w niniejszej Umowie.</w:t>
      </w:r>
    </w:p>
    <w:p w14:paraId="79162E83" w14:textId="77777777" w:rsidR="009C2DBE" w:rsidRPr="00D45028" w:rsidRDefault="009C2DBE" w:rsidP="009C2DBE">
      <w:pPr>
        <w:numPr>
          <w:ilvl w:val="0"/>
          <w:numId w:val="20"/>
        </w:numPr>
        <w:suppressAutoHyphens/>
        <w:spacing w:after="0" w:line="240" w:lineRule="auto"/>
        <w:contextualSpacing/>
        <w:jc w:val="both"/>
        <w:rPr>
          <w:rFonts w:ascii="PT Sans" w:eastAsia="Times New Roman" w:hAnsi="PT Sans"/>
          <w:lang w:eastAsia="ar-SA"/>
        </w:rPr>
      </w:pPr>
      <w:r w:rsidRPr="00D45028">
        <w:rPr>
          <w:rFonts w:ascii="PT Sans" w:eastAsia="Times New Roman" w:hAnsi="PT Sans"/>
          <w:lang w:eastAsia="ar-SA"/>
        </w:rPr>
        <w:t xml:space="preserve">Przeniesienie całości praw autorskich na rzecz Zamawiającego na wszystkich wymienionych polach eksploatacji zostaje dokonane w ramach wynagrodzenia wskazanego w § 8 Umowy, tzn. bez odrębnego wynagrodzenia. </w:t>
      </w:r>
    </w:p>
    <w:p w14:paraId="6303491B" w14:textId="77777777" w:rsidR="009C2DBE" w:rsidRPr="00D45028" w:rsidRDefault="009C2DBE" w:rsidP="009C2DBE">
      <w:pPr>
        <w:numPr>
          <w:ilvl w:val="0"/>
          <w:numId w:val="20"/>
        </w:numPr>
        <w:suppressAutoHyphens/>
        <w:spacing w:after="0" w:line="240" w:lineRule="auto"/>
        <w:contextualSpacing/>
        <w:jc w:val="both"/>
        <w:rPr>
          <w:rFonts w:ascii="PT Sans" w:eastAsia="Times New Roman" w:hAnsi="PT Sans"/>
          <w:lang w:eastAsia="ar-SA"/>
        </w:rPr>
      </w:pPr>
      <w:r w:rsidRPr="00D45028">
        <w:rPr>
          <w:rFonts w:ascii="PT Sans" w:eastAsia="Times New Roman" w:hAnsi="PT Sans"/>
          <w:lang w:eastAsia="ar-SA"/>
        </w:rPr>
        <w:t xml:space="preserve">Wykonawca oświadcza, że wykonane i dostarczone utwory są wolne od wad fizycznych </w:t>
      </w:r>
      <w:r w:rsidRPr="00D45028">
        <w:rPr>
          <w:rFonts w:ascii="PT Sans" w:eastAsia="Times New Roman" w:hAnsi="PT Sans"/>
          <w:lang w:eastAsia="ar-SA"/>
        </w:rPr>
        <w:br/>
        <w:t>i prawnych, oraz że Wykonawcy służą wyłączne majątkowe prawa autorskie do utworów w zakresie koniecznym do przeniesienia tych praw na Zamawiającego oraz, że prawa te nie są w żaden sposób ograniczone. Nadto Wykonawca oświadcza, że rozporządzenie utworami nie narusza żadnych praw własności przemysłowej i intelektualnej, w szczególności: praw patentowych, praw autorskich i praw do znaków towarowych.</w:t>
      </w:r>
    </w:p>
    <w:p w14:paraId="101871D8" w14:textId="77777777" w:rsidR="009C2DBE" w:rsidRPr="00D45028" w:rsidRDefault="009C2DBE" w:rsidP="009C2DBE">
      <w:pPr>
        <w:numPr>
          <w:ilvl w:val="0"/>
          <w:numId w:val="20"/>
        </w:numPr>
        <w:suppressAutoHyphens/>
        <w:spacing w:after="0" w:line="240" w:lineRule="auto"/>
        <w:contextualSpacing/>
        <w:jc w:val="both"/>
        <w:rPr>
          <w:rFonts w:ascii="PT Sans" w:eastAsia="Times New Roman" w:hAnsi="PT Sans"/>
          <w:lang w:eastAsia="ar-SA"/>
        </w:rPr>
      </w:pPr>
      <w:r w:rsidRPr="00D45028">
        <w:rPr>
          <w:rFonts w:ascii="PT Sans" w:eastAsia="Times New Roman" w:hAnsi="PT Sans"/>
          <w:lang w:eastAsia="ar-SA"/>
        </w:rPr>
        <w:t>Strony ustalają, że gdyby okazało się, iż osoba trzecia zgłasza roszczenia do utworów,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14D42790" w14:textId="77777777" w:rsidR="009C2DBE" w:rsidRPr="00D45028" w:rsidRDefault="009C2DBE" w:rsidP="009C2DBE">
      <w:pPr>
        <w:numPr>
          <w:ilvl w:val="0"/>
          <w:numId w:val="20"/>
        </w:numPr>
        <w:suppressAutoHyphens/>
        <w:spacing w:after="0" w:line="240" w:lineRule="auto"/>
        <w:contextualSpacing/>
        <w:jc w:val="both"/>
        <w:rPr>
          <w:rFonts w:ascii="PT Sans" w:eastAsia="Times New Roman" w:hAnsi="PT Sans"/>
          <w:lang w:eastAsia="ar-SA"/>
        </w:rPr>
      </w:pPr>
      <w:r w:rsidRPr="00D45028">
        <w:rPr>
          <w:rFonts w:ascii="PT Sans" w:eastAsia="Times New Roman" w:hAnsi="PT Sans"/>
          <w:lang w:eastAsia="ar-SA"/>
        </w:rPr>
        <w:t>Jeżeli utwory mają wady prawne lub zajdą zdarzenia, o których mowa powyżej, uniemożliwiające korzystanie z utworów i z przysługujących Zamawiającemu praw, Wykonawca zobowiązany jest do dostarczenia w wyznaczonym przez Zamawiającego terminie, na koszt Wykonawcy, innych wersji utworów wolnych od wad, spełniających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29FE8CB7" w14:textId="474D1B62" w:rsidR="009C2DBE" w:rsidRPr="00D45028" w:rsidRDefault="009C2DBE" w:rsidP="009C2DBE">
      <w:pPr>
        <w:numPr>
          <w:ilvl w:val="0"/>
          <w:numId w:val="20"/>
        </w:numPr>
        <w:suppressAutoHyphens/>
        <w:spacing w:after="0" w:line="240" w:lineRule="auto"/>
        <w:contextualSpacing/>
        <w:jc w:val="both"/>
        <w:rPr>
          <w:rFonts w:ascii="PT Sans" w:eastAsia="Times New Roman" w:hAnsi="PT Sans"/>
          <w:lang w:eastAsia="ar-SA"/>
        </w:rPr>
      </w:pPr>
      <w:r w:rsidRPr="00D45028">
        <w:rPr>
          <w:rFonts w:ascii="PT Sans" w:eastAsia="Times New Roman" w:hAnsi="PT Sans"/>
          <w:lang w:eastAsia="ar-SA"/>
        </w:rPr>
        <w:lastRenderedPageBreak/>
        <w:t>Przez produkt wadliwy Zamawiający rozumie w szczególności wykonanie materiałów promocyjnych w sposób niezgodny</w:t>
      </w:r>
      <w:r w:rsidR="003C40E8">
        <w:rPr>
          <w:rFonts w:ascii="PT Sans" w:eastAsia="Times New Roman" w:hAnsi="PT Sans"/>
          <w:lang w:eastAsia="ar-SA"/>
        </w:rPr>
        <w:t xml:space="preserve"> z zapytaniem ofertowym nr AWM/ERAS</w:t>
      </w:r>
      <w:r w:rsidRPr="00D45028">
        <w:rPr>
          <w:rFonts w:ascii="PT Sans" w:eastAsia="Times New Roman" w:hAnsi="PT Sans"/>
          <w:lang w:eastAsia="ar-SA"/>
        </w:rPr>
        <w:t>/</w:t>
      </w:r>
      <w:r w:rsidR="003C40E8">
        <w:rPr>
          <w:rFonts w:ascii="PT Sans" w:eastAsia="Times New Roman" w:hAnsi="PT Sans"/>
          <w:lang w:eastAsia="ar-SA"/>
        </w:rPr>
        <w:t>01</w:t>
      </w:r>
      <w:r w:rsidRPr="00D45028">
        <w:rPr>
          <w:rFonts w:ascii="PT Sans" w:eastAsia="Times New Roman" w:hAnsi="PT Sans"/>
          <w:lang w:eastAsia="ar-SA"/>
        </w:rPr>
        <w:t>/202</w:t>
      </w:r>
      <w:r w:rsidR="00123BA5" w:rsidRPr="00D45028">
        <w:rPr>
          <w:rFonts w:ascii="PT Sans" w:eastAsia="Times New Roman" w:hAnsi="PT Sans"/>
          <w:lang w:eastAsia="ar-SA"/>
        </w:rPr>
        <w:t>3</w:t>
      </w:r>
      <w:r w:rsidRPr="00D45028">
        <w:rPr>
          <w:rFonts w:ascii="PT Sans" w:eastAsia="Times New Roman" w:hAnsi="PT Sans"/>
          <w:lang w:eastAsia="ar-SA"/>
        </w:rPr>
        <w:t>/TM.</w:t>
      </w:r>
    </w:p>
    <w:p w14:paraId="2569144F" w14:textId="77777777" w:rsidR="009C2DBE" w:rsidRPr="00D45028" w:rsidRDefault="009C2DBE" w:rsidP="009C2DBE">
      <w:pPr>
        <w:numPr>
          <w:ilvl w:val="0"/>
          <w:numId w:val="20"/>
        </w:numPr>
        <w:suppressAutoHyphens/>
        <w:spacing w:after="0" w:line="240" w:lineRule="auto"/>
        <w:contextualSpacing/>
        <w:jc w:val="both"/>
        <w:rPr>
          <w:rFonts w:ascii="PT Sans" w:eastAsia="Times New Roman" w:hAnsi="PT Sans"/>
          <w:lang w:eastAsia="ar-SA"/>
        </w:rPr>
      </w:pPr>
      <w:r w:rsidRPr="00D45028">
        <w:rPr>
          <w:rFonts w:ascii="PT Sans" w:eastAsia="Times New Roman" w:hAnsi="PT Sans"/>
          <w:lang w:eastAsia="ar-SA"/>
        </w:rPr>
        <w:t>Wykonawca zobowiązuje się, iż nie będzie wykonywał przysługujących mu praw do utworów w sposób ograniczający Zamawiającego w wykonywaniu praw do utworów.</w:t>
      </w:r>
    </w:p>
    <w:p w14:paraId="4B3CEDA5" w14:textId="77777777" w:rsidR="009C2DBE" w:rsidRPr="00D45028" w:rsidRDefault="009C2DBE" w:rsidP="009C2DBE">
      <w:pPr>
        <w:numPr>
          <w:ilvl w:val="0"/>
          <w:numId w:val="20"/>
        </w:numPr>
        <w:suppressAutoHyphens/>
        <w:spacing w:after="0" w:line="240" w:lineRule="auto"/>
        <w:contextualSpacing/>
        <w:jc w:val="both"/>
        <w:rPr>
          <w:rFonts w:ascii="PT Sans" w:eastAsia="Times New Roman" w:hAnsi="PT Sans"/>
          <w:lang w:eastAsia="ar-SA"/>
        </w:rPr>
      </w:pPr>
      <w:r w:rsidRPr="00D45028">
        <w:rPr>
          <w:rFonts w:ascii="PT Sans" w:eastAsia="Times New Roman" w:hAnsi="PT Sans"/>
          <w:lang w:eastAsia="ar-SA"/>
        </w:rPr>
        <w:t>Wykonawca zobowiązuje się do nierejestrowania jako znaków towarowych, w imieniu własnym lub na rzecz innych podmiotów, utworów graficznych, słownych lub audiowizualnych stanowiących elementy utworów objętych Umową.</w:t>
      </w:r>
    </w:p>
    <w:p w14:paraId="7B75AFB3" w14:textId="77777777" w:rsidR="009C2DBE" w:rsidRPr="00D45028" w:rsidRDefault="009C2DBE" w:rsidP="009C2DBE">
      <w:pPr>
        <w:numPr>
          <w:ilvl w:val="0"/>
          <w:numId w:val="20"/>
        </w:numPr>
        <w:suppressAutoHyphens/>
        <w:spacing w:after="0" w:line="240" w:lineRule="auto"/>
        <w:contextualSpacing/>
        <w:jc w:val="both"/>
        <w:rPr>
          <w:rFonts w:ascii="PT Sans" w:eastAsia="Times New Roman" w:hAnsi="PT Sans"/>
          <w:lang w:eastAsia="ar-SA"/>
        </w:rPr>
      </w:pPr>
      <w:r w:rsidRPr="00D45028">
        <w:rPr>
          <w:rFonts w:ascii="PT Sans" w:eastAsia="Times New Roman" w:hAnsi="PT Sans"/>
          <w:lang w:eastAsia="ar-SA"/>
        </w:rPr>
        <w:t>Wykonawca upoważnia Zamawiającego do dysponowania w imieniu Wykonawcy autorskimi prawami osobistymi.</w:t>
      </w:r>
    </w:p>
    <w:p w14:paraId="6CE26148" w14:textId="77777777" w:rsidR="00224D96" w:rsidRPr="00D45028" w:rsidRDefault="00224D96" w:rsidP="00224D96">
      <w:pPr>
        <w:pStyle w:val="Akapitzlist"/>
        <w:numPr>
          <w:ilvl w:val="0"/>
          <w:numId w:val="20"/>
        </w:numPr>
        <w:tabs>
          <w:tab w:val="left" w:pos="284"/>
        </w:tabs>
        <w:spacing w:after="0" w:line="240" w:lineRule="auto"/>
        <w:jc w:val="both"/>
        <w:rPr>
          <w:rFonts w:ascii="PT Sans" w:hAnsi="PT Sans" w:cstheme="minorHAnsi"/>
        </w:rPr>
      </w:pPr>
      <w:r w:rsidRPr="00D45028">
        <w:rPr>
          <w:rFonts w:ascii="PT Sans" w:hAnsi="PT Sans" w:cstheme="minorHAnsi"/>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43BAFFB7" w14:textId="77777777" w:rsidR="009C2DBE" w:rsidRPr="00D45028" w:rsidRDefault="009C2DBE" w:rsidP="009C2DBE">
      <w:pPr>
        <w:shd w:val="clear" w:color="auto" w:fill="FFFFFF"/>
        <w:suppressAutoHyphens/>
        <w:spacing w:after="0" w:line="240" w:lineRule="auto"/>
        <w:jc w:val="both"/>
        <w:rPr>
          <w:rFonts w:ascii="PT Sans" w:eastAsia="Times New Roman" w:hAnsi="PT Sans"/>
          <w:bCs/>
          <w:strike/>
          <w:lang w:eastAsia="pl-PL"/>
        </w:rPr>
      </w:pPr>
    </w:p>
    <w:p w14:paraId="77F0F35B" w14:textId="77777777" w:rsidR="009C2DBE" w:rsidRPr="00D45028" w:rsidRDefault="009C2DBE" w:rsidP="009C2DBE">
      <w:pPr>
        <w:shd w:val="clear" w:color="auto" w:fill="FFFFFF"/>
        <w:suppressAutoHyphens/>
        <w:spacing w:after="0" w:line="240" w:lineRule="auto"/>
        <w:jc w:val="both"/>
        <w:rPr>
          <w:rFonts w:ascii="PT Sans" w:eastAsia="Times New Roman" w:hAnsi="PT Sans"/>
          <w:bCs/>
          <w:strike/>
          <w:lang w:eastAsia="pl-PL"/>
        </w:rPr>
      </w:pPr>
    </w:p>
    <w:p w14:paraId="71B4EF21" w14:textId="77777777" w:rsidR="009C2DBE" w:rsidRPr="00D45028" w:rsidRDefault="009C2DBE" w:rsidP="009C2DBE">
      <w:pPr>
        <w:shd w:val="clear" w:color="auto" w:fill="FFFFFF"/>
        <w:suppressAutoHyphens/>
        <w:spacing w:after="0" w:line="240" w:lineRule="auto"/>
        <w:jc w:val="center"/>
        <w:rPr>
          <w:rFonts w:ascii="PT Sans" w:eastAsia="Times New Roman" w:hAnsi="PT Sans"/>
          <w:bCs/>
          <w:lang w:eastAsia="pl-PL"/>
        </w:rPr>
      </w:pPr>
      <w:r w:rsidRPr="00D45028">
        <w:rPr>
          <w:rFonts w:ascii="PT Sans" w:eastAsia="Times New Roman" w:hAnsi="PT Sans"/>
          <w:bCs/>
          <w:lang w:eastAsia="pl-PL"/>
        </w:rPr>
        <w:t>§ 5</w:t>
      </w:r>
    </w:p>
    <w:p w14:paraId="4546B59B" w14:textId="77777777" w:rsidR="009C2DBE" w:rsidRPr="00D45028" w:rsidRDefault="009C2DBE" w:rsidP="009C2DBE">
      <w:pPr>
        <w:shd w:val="clear" w:color="auto" w:fill="FFFFFF"/>
        <w:suppressAutoHyphens/>
        <w:spacing w:after="0" w:line="240" w:lineRule="auto"/>
        <w:jc w:val="center"/>
        <w:rPr>
          <w:rFonts w:ascii="PT Sans" w:eastAsia="Times New Roman" w:hAnsi="PT Sans"/>
          <w:bCs/>
          <w:strike/>
          <w:lang w:eastAsia="pl-PL"/>
        </w:rPr>
      </w:pPr>
    </w:p>
    <w:p w14:paraId="44B1D573" w14:textId="77777777" w:rsidR="009C2DBE" w:rsidRPr="00D45028" w:rsidRDefault="009C2DBE" w:rsidP="009C2DBE">
      <w:pPr>
        <w:numPr>
          <w:ilvl w:val="0"/>
          <w:numId w:val="22"/>
        </w:numPr>
        <w:shd w:val="clear" w:color="auto" w:fill="FFFFFF"/>
        <w:suppressAutoHyphens/>
        <w:spacing w:before="144" w:after="288" w:line="240" w:lineRule="auto"/>
        <w:jc w:val="both"/>
        <w:rPr>
          <w:rFonts w:ascii="PT Sans" w:eastAsia="Times New Roman" w:hAnsi="PT Sans"/>
          <w:color w:val="000000"/>
          <w:lang w:eastAsia="pl-PL"/>
        </w:rPr>
      </w:pPr>
      <w:r w:rsidRPr="00D45028">
        <w:rPr>
          <w:rFonts w:ascii="PT Sans" w:eastAsia="Times New Roman" w:hAnsi="PT Sans"/>
          <w:color w:val="000000"/>
          <w:lang w:eastAsia="pl-PL"/>
        </w:rPr>
        <w:t xml:space="preserve">Wykonawca oddeleguje do wykonywania zadań w ramach realizacji umowy osobę (osoby) posiadającą /-ce odpowiednie doświadczenie zawodowe, w tym co najmniej trzyletnie doświadczenie zawodowe w pracy związanej z projektowaniem i przygotowaniem materiałów promocyjnych, zgodnie z ofertą złożoną przez Wykonawcę. </w:t>
      </w:r>
    </w:p>
    <w:p w14:paraId="755663F5"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6</w:t>
      </w:r>
    </w:p>
    <w:p w14:paraId="0E459D47" w14:textId="77777777" w:rsidR="009C2DBE" w:rsidRPr="00D45028" w:rsidRDefault="009C2DBE" w:rsidP="009C2DBE">
      <w:pPr>
        <w:shd w:val="clear" w:color="auto" w:fill="FFFFFF"/>
        <w:suppressAutoHyphens/>
        <w:spacing w:after="0" w:line="240" w:lineRule="auto"/>
        <w:rPr>
          <w:rFonts w:ascii="PT Sans" w:eastAsia="Times New Roman" w:hAnsi="PT Sans"/>
          <w:bCs/>
          <w:color w:val="000000"/>
          <w:lang w:eastAsia="pl-PL"/>
        </w:rPr>
      </w:pPr>
    </w:p>
    <w:p w14:paraId="1FAF563B" w14:textId="77777777" w:rsidR="009C2DBE" w:rsidRPr="00D45028" w:rsidRDefault="009C2DBE" w:rsidP="009C2DBE">
      <w:pPr>
        <w:numPr>
          <w:ilvl w:val="0"/>
          <w:numId w:val="23"/>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Wykonawca oświadcza, że wykonane i dostarczone materiały promocyjne będą wolne od jakichkolwiek wad fizycznych i prawnych.</w:t>
      </w:r>
    </w:p>
    <w:p w14:paraId="248BDA12" w14:textId="77777777" w:rsidR="009C2DBE" w:rsidRPr="00D45028" w:rsidRDefault="009C2DBE" w:rsidP="009C2DBE">
      <w:pPr>
        <w:numPr>
          <w:ilvl w:val="0"/>
          <w:numId w:val="23"/>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Wykonawca zobowiązany jest do przeprowadzenia pełnej kontroli technicznej nakładu, zgodnie z Polskimi Normami oraz z Normami Branżowymi.</w:t>
      </w:r>
    </w:p>
    <w:p w14:paraId="2439A6B4" w14:textId="77777777" w:rsidR="009C2DBE" w:rsidRPr="00D45028" w:rsidRDefault="009C2DBE" w:rsidP="009C2DBE">
      <w:pPr>
        <w:numPr>
          <w:ilvl w:val="0"/>
          <w:numId w:val="23"/>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Protokół odbioru przedmiotu umowy, będący podstawą do wystawienia faktur, nastąpi po stwierdzeniu kompletności i braku wad technicznych wykonanego przedmiotu umowy.</w:t>
      </w:r>
    </w:p>
    <w:p w14:paraId="52BD09C7" w14:textId="77777777" w:rsidR="009C2DBE" w:rsidRPr="00D45028" w:rsidRDefault="009C2DBE" w:rsidP="009C2DBE">
      <w:pPr>
        <w:numPr>
          <w:ilvl w:val="0"/>
          <w:numId w:val="23"/>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 przypadku zgłoszenia jakichkolwiek zastrzeżeń na etapie protokolarnego odbioru przedmiotu umowy, Wykonawca będzie zobowiązany do usunięcia zastrzeżeń w terminie, który zostanie określony przez Zamawiającego, nie dłuższym niż </w:t>
      </w:r>
      <w:r w:rsidR="00F0481C" w:rsidRPr="00D45028">
        <w:rPr>
          <w:rFonts w:ascii="PT Sans" w:eastAsia="Times New Roman" w:hAnsi="PT Sans"/>
          <w:bCs/>
          <w:color w:val="000000"/>
          <w:lang w:eastAsia="pl-PL"/>
        </w:rPr>
        <w:t>3</w:t>
      </w:r>
      <w:r w:rsidRPr="00D45028">
        <w:rPr>
          <w:rFonts w:ascii="PT Sans" w:eastAsia="Times New Roman" w:hAnsi="PT Sans"/>
          <w:bCs/>
          <w:color w:val="000000"/>
          <w:lang w:eastAsia="pl-PL"/>
        </w:rPr>
        <w:t xml:space="preserve"> dni roboczych. </w:t>
      </w:r>
    </w:p>
    <w:p w14:paraId="392CEE96" w14:textId="77777777" w:rsidR="009C2DBE" w:rsidRPr="00D45028" w:rsidRDefault="009C2DBE" w:rsidP="009C2DBE">
      <w:pPr>
        <w:numPr>
          <w:ilvl w:val="0"/>
          <w:numId w:val="23"/>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 przypadku stwierdzenia wad fizycznych dostarczonych egzemplarzy w zakresie niezgodnej z zapytaniem ofertowym jakości materiałów i innych parametrów technicznych, Zamawiający będzie miał możliwość zgłoszenia tego faktu Wykonawcy również po protokolarnym odbiorze przedmiotu umowy. Zamawiający prześle zgłoszenie z informacją o stwierdzonych wadach materiałów, a Wykonawca będzie zobowiązany do dostarczenia na własny koszt egzemplarzy pozbawionych wad fizycznych, w terminie </w:t>
      </w:r>
      <w:r w:rsidR="00F0481C" w:rsidRPr="00D45028">
        <w:rPr>
          <w:rFonts w:ascii="PT Sans" w:eastAsia="Times New Roman" w:hAnsi="PT Sans"/>
          <w:bCs/>
          <w:color w:val="000000"/>
          <w:lang w:eastAsia="pl-PL"/>
        </w:rPr>
        <w:t>5</w:t>
      </w:r>
      <w:r w:rsidRPr="00D45028">
        <w:rPr>
          <w:rFonts w:ascii="PT Sans" w:eastAsia="Times New Roman" w:hAnsi="PT Sans"/>
          <w:bCs/>
          <w:color w:val="000000"/>
          <w:lang w:eastAsia="pl-PL"/>
        </w:rPr>
        <w:t xml:space="preserve"> dni roboczych od dnia przesłania zgłoszenia przez Zamawiającego, w liczbie odpowiadającej liczbie wadliwych egzemplarzy. </w:t>
      </w:r>
    </w:p>
    <w:p w14:paraId="0BC9BB6D" w14:textId="77777777" w:rsidR="009C2DBE" w:rsidRPr="00D45028" w:rsidRDefault="009C2DBE" w:rsidP="009C2DBE">
      <w:pPr>
        <w:numPr>
          <w:ilvl w:val="0"/>
          <w:numId w:val="23"/>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Materiały promocyjne zostaną dostarczone w opakowaniach zbiorczych, opakowanych w sposób uniemożliwiający ich dekompletację, oznakowanych w zakresie zawartości oraz ilości. Nie ma możliwości łączenia w ramach pojedynczego opakowania zbiorczego różnych rodzajów materiałów promocyjnych.  </w:t>
      </w:r>
    </w:p>
    <w:p w14:paraId="5527EA49" w14:textId="77777777" w:rsidR="009C2DBE" w:rsidRPr="00D45028" w:rsidRDefault="009C2DBE" w:rsidP="009C2DBE">
      <w:pPr>
        <w:numPr>
          <w:ilvl w:val="0"/>
          <w:numId w:val="23"/>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lastRenderedPageBreak/>
        <w:t>Ryzyko związane z uszkodzeniem lub utratą materiałów w trakcie transportu ponosi Wykonawca.</w:t>
      </w:r>
    </w:p>
    <w:p w14:paraId="7753DA5E" w14:textId="77777777" w:rsidR="009C2DBE" w:rsidRPr="00D45028" w:rsidRDefault="009C2DBE" w:rsidP="009C2DBE">
      <w:pPr>
        <w:numPr>
          <w:ilvl w:val="0"/>
          <w:numId w:val="23"/>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Zamawiający zastrzega sobie prawo odstąpienia od umowy w sytuacji, gdy z winy Wykonawcy przedmiot umowy posiada dyskwalifikujące go wady, które nie dadzą się usunąć, lub z okoliczności wynika, że ich usunięcie w odpowiednim terminie jest niemożliwe. </w:t>
      </w:r>
    </w:p>
    <w:p w14:paraId="66ED3EE8"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369346BD"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4B0D8F2F"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xml:space="preserve"> § 7</w:t>
      </w:r>
    </w:p>
    <w:p w14:paraId="623AE5B3"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088AE5E3" w14:textId="77777777" w:rsidR="009C2DBE" w:rsidRPr="00D45028" w:rsidRDefault="009C2DBE" w:rsidP="009C2DBE">
      <w:pPr>
        <w:numPr>
          <w:ilvl w:val="0"/>
          <w:numId w:val="24"/>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Zamawiający ma prawo kontrolować sposób wykonania umowy i domagać się wprowadzenia odpowiednich zmian.</w:t>
      </w:r>
    </w:p>
    <w:p w14:paraId="53A1F17B" w14:textId="77777777" w:rsidR="009C2DBE" w:rsidRPr="00D45028" w:rsidRDefault="009C2DBE" w:rsidP="009C2DBE">
      <w:pPr>
        <w:numPr>
          <w:ilvl w:val="0"/>
          <w:numId w:val="24"/>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Wykonawca gwarantuje wysoką jakość materiałów i udziela gwarancji na okres 12 miesięcy od dnia odbioru przedmiotu umowy. Materiały promocyjne muszą być pierwszego gatunku, fabrycznie nowe, wolne od jakichkolwiek wad.</w:t>
      </w:r>
    </w:p>
    <w:p w14:paraId="06B9E87C" w14:textId="77777777" w:rsidR="009C2DBE" w:rsidRPr="00D45028" w:rsidRDefault="009C2DBE" w:rsidP="009C2DBE">
      <w:pPr>
        <w:numPr>
          <w:ilvl w:val="0"/>
          <w:numId w:val="24"/>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12-miesięczny okres gwarancyjny jest liczony od dnia protokolarnego odbioru przedmiotu umowy bez zastrzeżeń. </w:t>
      </w:r>
    </w:p>
    <w:p w14:paraId="251886A2" w14:textId="77777777" w:rsidR="009C2DBE" w:rsidRPr="00D45028" w:rsidRDefault="009C2DBE" w:rsidP="009C2DBE">
      <w:pPr>
        <w:numPr>
          <w:ilvl w:val="0"/>
          <w:numId w:val="24"/>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 ramach gwarancji udzielonej Zamawiającemu, Wykonawca zobowiązuje się do wymiany wadliwych materiałów promocyjnych na nowe, pozbawione wad. </w:t>
      </w:r>
    </w:p>
    <w:p w14:paraId="38F1C76C" w14:textId="77777777" w:rsidR="009C2DBE" w:rsidRPr="00D45028" w:rsidRDefault="009C2DBE" w:rsidP="009C2DBE">
      <w:pPr>
        <w:numPr>
          <w:ilvl w:val="0"/>
          <w:numId w:val="24"/>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Wszystkie materiały promocyjne muszą spełniać wymogi dla produktów bezpiecznych, zgodnie z art. 4 ustawy z dnia 12 grudnia 2003 r. o ogólnym bezpieczeństwie produktów (Dz.U.2021.222 t.j.). </w:t>
      </w:r>
    </w:p>
    <w:p w14:paraId="2E7C5A85" w14:textId="77777777" w:rsidR="009C2DBE" w:rsidRPr="00D45028" w:rsidRDefault="009C2DBE" w:rsidP="009C2DBE">
      <w:pPr>
        <w:numPr>
          <w:ilvl w:val="0"/>
          <w:numId w:val="24"/>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Wykonawca dostarczy Zamawiającemu zatwierdzone przez Zamawiającego wizualizacje materiałów promocyjnych na nośniku danych (pamięć USB) lub w formie elektronicznej (link, e-mail). </w:t>
      </w:r>
    </w:p>
    <w:p w14:paraId="73A96373"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44592964"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8</w:t>
      </w:r>
    </w:p>
    <w:p w14:paraId="2B95A97C"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2793D0D1" w14:textId="77777777" w:rsidR="009C2DBE" w:rsidRPr="00D45028" w:rsidRDefault="009C2DBE" w:rsidP="009C2DBE">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Wykonawca otrzyma za wykonanie przedmiotu umowy wynagrodzenie w kwocie brutto _______________ PLN (zawierającą obowiązujący podatek VAT) (kwota słownie: _____________________________________), zgodnie ze złożoną ofertą.</w:t>
      </w:r>
    </w:p>
    <w:p w14:paraId="6CBEA270" w14:textId="77777777" w:rsidR="009C2DBE" w:rsidRPr="00D45028" w:rsidRDefault="009C2DBE" w:rsidP="009C2DBE">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Wynagrodzenie, o którym mowa w ust. 1 obejmuje wszelkie koszty związane z realizacją przedmiotu umowy, w tym koszty wprowadzania poprawień do wizualizacji materiałów promocyjnych, jak również koszty dostawy i rozładunku we wskazane miejsce materiałów promocyjnych. </w:t>
      </w:r>
    </w:p>
    <w:p w14:paraId="686A8B96" w14:textId="03522799" w:rsidR="009C2DBE" w:rsidRPr="00D45028" w:rsidRDefault="009C2DBE" w:rsidP="009C2DBE">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Zamawiający ureguluje należności po dokonaniu protokolarnego odbioru przedmiotu umowy przez osobę wyznaczoną do realizacji przedmiotowego zamówienia w terminie </w:t>
      </w:r>
      <w:r w:rsidR="00E77992">
        <w:rPr>
          <w:rFonts w:ascii="PT Sans" w:eastAsia="Times New Roman" w:hAnsi="PT Sans"/>
          <w:bCs/>
          <w:color w:val="000000"/>
          <w:lang w:eastAsia="pl-PL"/>
        </w:rPr>
        <w:t>14</w:t>
      </w:r>
      <w:r w:rsidRPr="00D45028">
        <w:rPr>
          <w:rFonts w:ascii="PT Sans" w:eastAsia="Times New Roman" w:hAnsi="PT Sans"/>
          <w:bCs/>
          <w:color w:val="000000"/>
          <w:lang w:eastAsia="pl-PL"/>
        </w:rPr>
        <w:t xml:space="preserve"> dni od dostarczenia prawidłowo wystawion</w:t>
      </w:r>
      <w:r w:rsidR="00123BA5" w:rsidRPr="00D45028">
        <w:rPr>
          <w:rFonts w:ascii="PT Sans" w:eastAsia="Times New Roman" w:hAnsi="PT Sans"/>
          <w:bCs/>
          <w:color w:val="000000"/>
          <w:lang w:eastAsia="pl-PL"/>
        </w:rPr>
        <w:t>ej</w:t>
      </w:r>
      <w:r w:rsidRPr="00D45028">
        <w:rPr>
          <w:rFonts w:ascii="PT Sans" w:eastAsia="Times New Roman" w:hAnsi="PT Sans"/>
          <w:bCs/>
          <w:color w:val="000000"/>
          <w:lang w:eastAsia="pl-PL"/>
        </w:rPr>
        <w:t xml:space="preserve"> faktur</w:t>
      </w:r>
      <w:r w:rsidR="00123BA5" w:rsidRPr="00D45028">
        <w:rPr>
          <w:rFonts w:ascii="PT Sans" w:eastAsia="Times New Roman" w:hAnsi="PT Sans"/>
          <w:bCs/>
          <w:color w:val="000000"/>
          <w:lang w:eastAsia="pl-PL"/>
        </w:rPr>
        <w:t>y</w:t>
      </w:r>
      <w:r w:rsidRPr="00D45028">
        <w:rPr>
          <w:rFonts w:ascii="PT Sans" w:eastAsia="Times New Roman" w:hAnsi="PT Sans"/>
          <w:bCs/>
          <w:color w:val="000000"/>
          <w:lang w:eastAsia="pl-PL"/>
        </w:rPr>
        <w:t xml:space="preserve"> VAT.</w:t>
      </w:r>
    </w:p>
    <w:p w14:paraId="5A79DEB8" w14:textId="77777777" w:rsidR="009C2DBE" w:rsidRPr="00D45028" w:rsidRDefault="009C2DBE" w:rsidP="009C2DBE">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Za dzień zapłaty wynagrodzenia uważany będzie dzień obciążenia rachunku Zamawiającego. </w:t>
      </w:r>
    </w:p>
    <w:p w14:paraId="106221E5" w14:textId="77777777" w:rsidR="009C2DBE" w:rsidRPr="00D45028" w:rsidRDefault="009C2DBE" w:rsidP="009C2DBE">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Kwota wynagrodzenia obejmuje wszystkie koszty wykonania, opakowania i dostarczenia do siedziby Zamawiającego.</w:t>
      </w:r>
    </w:p>
    <w:p w14:paraId="1FBB1AFF" w14:textId="77777777" w:rsidR="009C2DBE" w:rsidRPr="00D45028" w:rsidRDefault="009C2DBE" w:rsidP="009C2DBE">
      <w:pPr>
        <w:numPr>
          <w:ilvl w:val="0"/>
          <w:numId w:val="25"/>
        </w:numPr>
        <w:suppressAutoHyphens/>
        <w:spacing w:after="0" w:line="240" w:lineRule="auto"/>
        <w:contextualSpacing/>
        <w:jc w:val="both"/>
        <w:rPr>
          <w:rFonts w:ascii="PT Sans" w:eastAsia="Times New Roman" w:hAnsi="PT Sans"/>
          <w:bCs/>
          <w:color w:val="000000"/>
          <w:lang w:eastAsia="pl-PL"/>
        </w:rPr>
      </w:pPr>
      <w:r w:rsidRPr="00D45028">
        <w:rPr>
          <w:rFonts w:ascii="PT Sans" w:eastAsia="Times New Roman" w:hAnsi="PT Sans"/>
          <w:bCs/>
          <w:color w:val="000000"/>
          <w:lang w:eastAsia="pl-PL"/>
        </w:rPr>
        <w:t>Wynagrodzenie należne Wykonawcy zostanie przekazane na następujący rachunek bankowy Wykonawcy: _________________________________________, prowadzony przez _____________________.</w:t>
      </w:r>
    </w:p>
    <w:p w14:paraId="68076314" w14:textId="7A4DD792" w:rsidR="009C2DBE" w:rsidRDefault="009C2DBE" w:rsidP="009C2DBE">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Faktura VAT zostanie wystawiona przez Wykonawcę po protokolarnym odbiorze przedmiotu umowy przez Zamawiającego, bez zastrzeżeń.</w:t>
      </w:r>
    </w:p>
    <w:p w14:paraId="1A26F575" w14:textId="67F9F76A" w:rsidR="0063344A" w:rsidRPr="0063344A" w:rsidRDefault="0063344A" w:rsidP="0063344A">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63344A">
        <w:rPr>
          <w:rFonts w:ascii="PT Sans" w:eastAsia="Times New Roman" w:hAnsi="PT Sans"/>
          <w:bCs/>
          <w:color w:val="000000"/>
          <w:lang w:eastAsia="pl-PL"/>
        </w:rPr>
        <w:lastRenderedPageBreak/>
        <w:t>Strony akceptują wystawianie i dostarczanie w formie elektronicznej, w formacie PDF: faktur, faktur korygujących oraz duplikatów faktur, zgodnie z art. 106n ustawy z dnia 11 marca 2004 r. o podatku od towarów i usł</w:t>
      </w:r>
      <w:r>
        <w:rPr>
          <w:rFonts w:ascii="PT Sans" w:eastAsia="Times New Roman" w:hAnsi="PT Sans"/>
          <w:bCs/>
          <w:color w:val="000000"/>
          <w:lang w:eastAsia="pl-PL"/>
        </w:rPr>
        <w:t>ug (Dz.U. z 2022 r., poz. 931).</w:t>
      </w:r>
    </w:p>
    <w:p w14:paraId="63A34718" w14:textId="77777777" w:rsidR="0063344A" w:rsidRPr="0063344A" w:rsidRDefault="0063344A" w:rsidP="0063344A">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63344A">
        <w:rPr>
          <w:rFonts w:ascii="PT Sans" w:eastAsia="Times New Roman" w:hAnsi="PT Sans"/>
          <w:bCs/>
          <w:color w:val="000000"/>
          <w:lang w:eastAsia="pl-PL"/>
        </w:rPr>
        <w:t xml:space="preserve">Faktury elektroniczne będą Zamawiającemu wysyłane na adres e-mail: efaktura@umb.edu.pl. </w:t>
      </w:r>
    </w:p>
    <w:p w14:paraId="1753E2D8" w14:textId="7B957E9D" w:rsidR="0063344A" w:rsidRPr="00D45028" w:rsidRDefault="0063344A" w:rsidP="0063344A">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63344A">
        <w:rPr>
          <w:rFonts w:ascii="PT Sans" w:eastAsia="Times New Roman" w:hAnsi="PT Sans"/>
          <w:bCs/>
          <w:color w:val="000000"/>
          <w:lang w:eastAsia="pl-PL"/>
        </w:rPr>
        <w:t>Zamawiający zobowiązuje się do poinformowania Wykonawcy o każdorazowej zmianie ww. adresu mailowego</w:t>
      </w:r>
      <w:r>
        <w:rPr>
          <w:rFonts w:ascii="PT Sans" w:eastAsia="Times New Roman" w:hAnsi="PT Sans"/>
          <w:bCs/>
          <w:color w:val="000000"/>
          <w:lang w:eastAsia="pl-PL"/>
        </w:rPr>
        <w:t>.</w:t>
      </w:r>
    </w:p>
    <w:p w14:paraId="7E70EA2D" w14:textId="77777777" w:rsidR="009C2DBE" w:rsidRPr="00D45028" w:rsidRDefault="009C2DBE" w:rsidP="009C2DBE">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Zamawiający zastrzega sobie prawo do potrącenia naliczonych kar umownych z wynagrodzenia należnego Wykonawcy za wykonanie przedmiotu umowy. </w:t>
      </w:r>
    </w:p>
    <w:p w14:paraId="4CD4C079" w14:textId="77777777" w:rsidR="009C2DBE" w:rsidRPr="00D45028" w:rsidRDefault="009C2DBE" w:rsidP="009C2DBE">
      <w:pPr>
        <w:numPr>
          <w:ilvl w:val="0"/>
          <w:numId w:val="25"/>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Wykonawca nie może dokonać cesji wierzytelności wynikającej z niniejszej umowy bez uprzedniej pisemnej zgody Zamawiającego. </w:t>
      </w:r>
    </w:p>
    <w:p w14:paraId="18E8D32D" w14:textId="77777777" w:rsidR="009C2DBE" w:rsidRPr="00D45028" w:rsidRDefault="009C2DBE" w:rsidP="009C2DBE">
      <w:pPr>
        <w:shd w:val="clear" w:color="auto" w:fill="FFFFFF"/>
        <w:suppressAutoHyphens/>
        <w:spacing w:after="0" w:line="240" w:lineRule="auto"/>
        <w:rPr>
          <w:rFonts w:ascii="PT Sans" w:eastAsia="Times New Roman" w:hAnsi="PT Sans"/>
          <w:bCs/>
          <w:color w:val="000000"/>
          <w:lang w:eastAsia="pl-PL"/>
        </w:rPr>
      </w:pPr>
    </w:p>
    <w:p w14:paraId="36FA2A6F"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9</w:t>
      </w:r>
    </w:p>
    <w:p w14:paraId="363AA9EF" w14:textId="77777777" w:rsidR="009C2DBE" w:rsidRPr="00D45028" w:rsidRDefault="009C2DBE" w:rsidP="009C2DBE">
      <w:pPr>
        <w:shd w:val="clear" w:color="auto" w:fill="FFFFFF"/>
        <w:suppressAutoHyphens/>
        <w:spacing w:after="0" w:line="240" w:lineRule="auto"/>
        <w:ind w:left="360"/>
        <w:jc w:val="both"/>
        <w:rPr>
          <w:rFonts w:ascii="PT Sans" w:eastAsia="Times New Roman" w:hAnsi="PT Sans"/>
          <w:bCs/>
          <w:color w:val="000000"/>
          <w:lang w:eastAsia="pl-PL"/>
        </w:rPr>
      </w:pPr>
    </w:p>
    <w:p w14:paraId="039605DA" w14:textId="77777777" w:rsidR="009C2DBE" w:rsidRPr="00D45028" w:rsidRDefault="009C2DBE" w:rsidP="009C2DBE">
      <w:pPr>
        <w:numPr>
          <w:ilvl w:val="0"/>
          <w:numId w:val="26"/>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Strony umowy zobowiązują się do wzajemnego poszanowania swoich interesów i udzielania sobie wszelkich informacji niezbędnych do prawidłowego wykonania umowy.</w:t>
      </w:r>
    </w:p>
    <w:p w14:paraId="2D6B2F5F" w14:textId="77777777" w:rsidR="009C2DBE" w:rsidRPr="00D45028" w:rsidRDefault="009C2DBE" w:rsidP="009C2DBE">
      <w:pPr>
        <w:numPr>
          <w:ilvl w:val="0"/>
          <w:numId w:val="26"/>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14:paraId="04052BAD" w14:textId="77777777" w:rsidR="009C2DBE" w:rsidRPr="00D45028" w:rsidRDefault="009C2DBE" w:rsidP="009C2DBE">
      <w:pPr>
        <w:numPr>
          <w:ilvl w:val="0"/>
          <w:numId w:val="26"/>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Wykonawca oświadcza, że nie będzie w żadnym razie udostępniał powierzonych mu materiałów i ich użycie ograniczy jedynie do celów niezbędnych do wykonania przedmiotu zamówienia.</w:t>
      </w:r>
    </w:p>
    <w:p w14:paraId="55694F5B" w14:textId="77777777" w:rsidR="009C2DBE" w:rsidRPr="00D45028" w:rsidRDefault="009C2DBE" w:rsidP="009C2DBE">
      <w:pPr>
        <w:numPr>
          <w:ilvl w:val="0"/>
          <w:numId w:val="26"/>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Wykonawca niniejszym oświadcza, iż:</w:t>
      </w:r>
    </w:p>
    <w:p w14:paraId="44164926" w14:textId="77777777" w:rsidR="009C2DBE" w:rsidRPr="00D45028" w:rsidRDefault="009C2DBE" w:rsidP="009C2DBE">
      <w:pPr>
        <w:shd w:val="clear" w:color="auto" w:fill="FFFFFF"/>
        <w:tabs>
          <w:tab w:val="left" w:pos="1560"/>
        </w:tabs>
        <w:suppressAutoHyphens/>
        <w:spacing w:after="0" w:line="240" w:lineRule="auto"/>
        <w:ind w:left="1276"/>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a) </w:t>
      </w:r>
      <w:r w:rsidRPr="00D45028">
        <w:rPr>
          <w:rFonts w:ascii="PT Sans" w:eastAsia="Times New Roman" w:hAnsi="PT Sans"/>
          <w:bCs/>
          <w:color w:val="000000"/>
          <w:lang w:eastAsia="pl-PL"/>
        </w:rPr>
        <w:tab/>
        <w:t xml:space="preserve">na dzień zawarcia przedmiotowej umowy nie jest/jest* zarejestrowany na potrzeby podatku od towarów i usług jako „podatnik VAT czynny”, </w:t>
      </w:r>
    </w:p>
    <w:p w14:paraId="260110A5" w14:textId="77777777" w:rsidR="009C2DBE" w:rsidRPr="00D45028" w:rsidRDefault="009C2DBE" w:rsidP="009C2DBE">
      <w:pPr>
        <w:shd w:val="clear" w:color="auto" w:fill="FFFFFF"/>
        <w:tabs>
          <w:tab w:val="left" w:pos="1560"/>
        </w:tabs>
        <w:suppressAutoHyphens/>
        <w:spacing w:after="0" w:line="240" w:lineRule="auto"/>
        <w:ind w:left="1276"/>
        <w:jc w:val="both"/>
        <w:rPr>
          <w:rFonts w:ascii="PT Sans" w:eastAsia="Times New Roman" w:hAnsi="PT Sans"/>
          <w:bCs/>
          <w:color w:val="000000"/>
          <w:lang w:eastAsia="pl-PL"/>
        </w:rPr>
      </w:pPr>
      <w:r w:rsidRPr="00D45028">
        <w:rPr>
          <w:rFonts w:ascii="PT Sans" w:eastAsia="Times New Roman" w:hAnsi="PT Sans"/>
          <w:bCs/>
          <w:color w:val="000000"/>
          <w:lang w:eastAsia="pl-PL"/>
        </w:rPr>
        <w:t>b)</w:t>
      </w:r>
      <w:r w:rsidRPr="00D45028">
        <w:rPr>
          <w:rFonts w:ascii="PT Sans" w:eastAsia="Times New Roman" w:hAnsi="PT Sans"/>
          <w:bCs/>
          <w:color w:val="000000"/>
          <w:lang w:eastAsia="pl-PL"/>
        </w:rPr>
        <w:tab/>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co Wykonawca potwierdza w formie wydruku z wykazu podatników VAT z „białej księgi”. Wydruk stanowi załącznik do niniejszej umowy. </w:t>
      </w:r>
    </w:p>
    <w:p w14:paraId="11E85B9E" w14:textId="77777777" w:rsidR="009C2DBE" w:rsidRPr="00D45028" w:rsidRDefault="009C2DBE" w:rsidP="009C2DBE">
      <w:pPr>
        <w:shd w:val="clear" w:color="auto" w:fill="FFFFFF"/>
        <w:suppressAutoHyphens/>
        <w:spacing w:after="0" w:line="240" w:lineRule="auto"/>
        <w:ind w:left="1276"/>
        <w:jc w:val="both"/>
        <w:rPr>
          <w:rFonts w:ascii="PT Sans" w:eastAsia="Times New Roman" w:hAnsi="PT Sans"/>
          <w:bCs/>
          <w:color w:val="000000"/>
          <w:lang w:eastAsia="pl-PL"/>
        </w:rPr>
      </w:pPr>
      <w:r w:rsidRPr="00D45028">
        <w:rPr>
          <w:rFonts w:ascii="PT Sans" w:eastAsia="Times New Roman" w:hAnsi="PT Sans"/>
          <w:bCs/>
          <w:color w:val="000000"/>
          <w:lang w:eastAsia="pl-PL"/>
        </w:rPr>
        <w:t>c) właściwym dla Wykonawcy organem podatkowym jest Urząd Skarbowy: …………….</w:t>
      </w:r>
    </w:p>
    <w:p w14:paraId="1A0F6F6D" w14:textId="77777777" w:rsidR="009C2DBE" w:rsidRPr="00D45028" w:rsidRDefault="009C2DBE" w:rsidP="009C2DBE">
      <w:pPr>
        <w:numPr>
          <w:ilvl w:val="0"/>
          <w:numId w:val="26"/>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 przypadku zmiany statusu z dotychczasowego na inny, Wykonawca zobowiązuje się do poinformowania o powyższym na piśmie Zamawiającego, w terminie 7 dni od dnia dokonania zmiany. </w:t>
      </w:r>
    </w:p>
    <w:p w14:paraId="5D3276D2" w14:textId="77777777" w:rsidR="009C2DBE" w:rsidRPr="00D45028" w:rsidRDefault="009C2DBE" w:rsidP="009C2DBE">
      <w:pPr>
        <w:numPr>
          <w:ilvl w:val="0"/>
          <w:numId w:val="26"/>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14:paraId="74054867" w14:textId="77777777" w:rsidR="009C2DBE" w:rsidRPr="00D45028" w:rsidRDefault="009C2DBE" w:rsidP="009C2DBE">
      <w:pPr>
        <w:numPr>
          <w:ilvl w:val="0"/>
          <w:numId w:val="26"/>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14:paraId="09B789C3"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612CB882"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0BAF35B0"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lastRenderedPageBreak/>
        <w:t>§ 10</w:t>
      </w:r>
    </w:p>
    <w:p w14:paraId="5BAB47F9"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54F50DA6" w14:textId="77777777" w:rsidR="009C2DBE" w:rsidRPr="00D45028" w:rsidRDefault="009C2DBE" w:rsidP="009C2DBE">
      <w:pPr>
        <w:numPr>
          <w:ilvl w:val="0"/>
          <w:numId w:val="27"/>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W przypadku nieterminowego wykonania przedmiotu umowy Wykonawca zobowiązany będzie do zapłaty kary umownej w wysokości </w:t>
      </w:r>
      <w:r w:rsidR="00F0481C" w:rsidRPr="00D45028">
        <w:rPr>
          <w:rFonts w:ascii="PT Sans" w:eastAsia="Times New Roman" w:hAnsi="PT Sans"/>
          <w:bCs/>
          <w:color w:val="000000"/>
          <w:lang w:eastAsia="pl-PL"/>
        </w:rPr>
        <w:t>20</w:t>
      </w:r>
      <w:r w:rsidRPr="00D45028">
        <w:rPr>
          <w:rFonts w:ascii="PT Sans" w:eastAsia="Times New Roman" w:hAnsi="PT Sans"/>
          <w:bCs/>
          <w:color w:val="000000"/>
          <w:lang w:eastAsia="pl-PL"/>
        </w:rPr>
        <w:t xml:space="preserve">% ustalonego wynagrodzenia za każdy dzień opóźnienia, licząc od upływu terminu, o którym mowa w par. 2 ust. 1. </w:t>
      </w:r>
    </w:p>
    <w:p w14:paraId="58196C40" w14:textId="77777777" w:rsidR="009C2DBE" w:rsidRPr="00D45028" w:rsidRDefault="009C2DBE" w:rsidP="009C2DBE">
      <w:pPr>
        <w:numPr>
          <w:ilvl w:val="0"/>
          <w:numId w:val="27"/>
        </w:numPr>
        <w:shd w:val="clear" w:color="auto" w:fill="FFFFFF"/>
        <w:suppressAutoHyphens/>
        <w:spacing w:after="0" w:line="240" w:lineRule="auto"/>
        <w:jc w:val="both"/>
        <w:rPr>
          <w:rFonts w:ascii="PT Sans" w:eastAsia="Times New Roman" w:hAnsi="PT Sans"/>
          <w:bCs/>
          <w:lang w:eastAsia="pl-PL"/>
        </w:rPr>
      </w:pPr>
      <w:r w:rsidRPr="00D45028">
        <w:rPr>
          <w:rFonts w:ascii="PT Sans" w:eastAsia="Times New Roman" w:hAnsi="PT Sans"/>
          <w:bCs/>
          <w:lang w:eastAsia="pl-PL"/>
        </w:rPr>
        <w:t>W przypadku odstąpienia od umowy przez którąkolwiek ze Stron z przyczyn leżących po stronie Wykonawcy, Wykonawca zapłaci na rzecz Zamawiającego karę umowną w wysokości 20% wynagrodzenia za wykonanie przedmiotu umowy.</w:t>
      </w:r>
    </w:p>
    <w:p w14:paraId="625AB002" w14:textId="77777777" w:rsidR="009C2DBE" w:rsidRPr="00D45028" w:rsidRDefault="009C2DBE" w:rsidP="009C2DBE">
      <w:pPr>
        <w:numPr>
          <w:ilvl w:val="0"/>
          <w:numId w:val="27"/>
        </w:numPr>
        <w:shd w:val="clear" w:color="auto" w:fill="FFFFFF"/>
        <w:suppressAutoHyphens/>
        <w:spacing w:after="0" w:line="240" w:lineRule="auto"/>
        <w:jc w:val="both"/>
        <w:rPr>
          <w:rFonts w:ascii="PT Sans" w:eastAsia="Times New Roman" w:hAnsi="PT Sans"/>
          <w:bCs/>
          <w:lang w:eastAsia="pl-PL"/>
        </w:rPr>
      </w:pPr>
      <w:r w:rsidRPr="00D45028">
        <w:rPr>
          <w:rFonts w:ascii="PT Sans" w:eastAsia="Times New Roman" w:hAnsi="PT Sans"/>
          <w:bCs/>
          <w:lang w:eastAsia="pl-PL"/>
        </w:rPr>
        <w:t xml:space="preserve">W przypadku nieterminowego usunięcia nieprawidłowości, o których mowa w </w:t>
      </w:r>
      <w:r w:rsidRPr="00D45028">
        <w:rPr>
          <w:rFonts w:ascii="PT Sans" w:eastAsia="Times New Roman" w:hAnsi="PT Sans"/>
          <w:bCs/>
          <w:color w:val="000000"/>
          <w:lang w:eastAsia="pl-PL"/>
        </w:rPr>
        <w:t xml:space="preserve">§ 6 ust. 4, Wykonawca zobowiązany będzie do zapłaty kary umownej w wysokości 1 % ustalonego wynagrodzenia za każdy dzień opóźnienia licząc od następnego dnia po upływie terminu usunięcia nieprawidłowości określonego przez Zamawiającego. </w:t>
      </w:r>
    </w:p>
    <w:p w14:paraId="4C1F37FC" w14:textId="77777777" w:rsidR="009C2DBE" w:rsidRPr="00D45028" w:rsidRDefault="009C2DBE" w:rsidP="009C2DBE">
      <w:pPr>
        <w:numPr>
          <w:ilvl w:val="0"/>
          <w:numId w:val="27"/>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Zamawiającemu przysługuje prawo dochodzenia odszkodowania przewyższającego wysokość kar umownych.</w:t>
      </w:r>
    </w:p>
    <w:p w14:paraId="64B390AB" w14:textId="77777777" w:rsidR="009C2DBE" w:rsidRPr="00D45028" w:rsidRDefault="009C2DBE" w:rsidP="009C2DBE">
      <w:pPr>
        <w:numPr>
          <w:ilvl w:val="0"/>
          <w:numId w:val="27"/>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Naliczone kary umowne zostaną potrącone z wynagrodzenia Wykonawcy, na co Wykonawca wyraża zgodę. </w:t>
      </w:r>
    </w:p>
    <w:p w14:paraId="57C1CCF5" w14:textId="77777777" w:rsidR="009C2DBE" w:rsidRPr="00D45028" w:rsidRDefault="009C2DBE" w:rsidP="009C2DBE">
      <w:pPr>
        <w:numPr>
          <w:ilvl w:val="0"/>
          <w:numId w:val="27"/>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Kary umowne przewidziane w niniejszej umowie mają charakter kumulatywny. </w:t>
      </w:r>
    </w:p>
    <w:p w14:paraId="40E0AEDE"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06A148A7"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746CE583"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ar-SA"/>
        </w:rPr>
      </w:pPr>
      <w:r w:rsidRPr="00D45028">
        <w:rPr>
          <w:rFonts w:ascii="PT Sans" w:eastAsia="Times New Roman" w:hAnsi="PT Sans"/>
          <w:bCs/>
          <w:color w:val="000000"/>
          <w:lang w:eastAsia="ar-SA"/>
        </w:rPr>
        <w:t>§ 11</w:t>
      </w:r>
    </w:p>
    <w:p w14:paraId="10ADD14C"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ar-SA"/>
        </w:rPr>
      </w:pPr>
    </w:p>
    <w:p w14:paraId="77430A14" w14:textId="77777777" w:rsidR="009C2DBE" w:rsidRPr="00D45028" w:rsidRDefault="009C2DBE" w:rsidP="009C2DBE">
      <w:pPr>
        <w:suppressAutoHyphens/>
        <w:spacing w:after="0" w:line="240" w:lineRule="auto"/>
        <w:ind w:left="708"/>
        <w:jc w:val="both"/>
        <w:rPr>
          <w:rFonts w:ascii="PT Sans" w:eastAsia="Times New Roman" w:hAnsi="PT Sans"/>
          <w:lang w:eastAsia="ar-SA"/>
        </w:rPr>
      </w:pPr>
      <w:r w:rsidRPr="00D45028">
        <w:rPr>
          <w:rFonts w:ascii="PT Sans" w:eastAsia="Times New Roman" w:hAnsi="PT Sans"/>
          <w:lang w:eastAsia="ar-SA"/>
        </w:rPr>
        <w:t>Realizując zadanie publiczne objęte niniejszą umową Wykonawca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61E68751" w14:textId="77777777" w:rsidR="009C2DBE" w:rsidRPr="00D45028" w:rsidRDefault="009C2DBE" w:rsidP="009C2DBE">
      <w:pPr>
        <w:shd w:val="clear" w:color="auto" w:fill="FFFFFF"/>
        <w:suppressAutoHyphens/>
        <w:spacing w:after="0" w:line="240" w:lineRule="auto"/>
        <w:rPr>
          <w:rFonts w:ascii="PT Sans" w:eastAsia="Times New Roman" w:hAnsi="PT Sans"/>
          <w:bCs/>
          <w:color w:val="000000"/>
          <w:lang w:eastAsia="pl-PL"/>
        </w:rPr>
      </w:pPr>
    </w:p>
    <w:p w14:paraId="63E2178C"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12</w:t>
      </w:r>
    </w:p>
    <w:p w14:paraId="73AE4FFD"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013F9FF7" w14:textId="77777777" w:rsidR="009C2DBE" w:rsidRPr="00D45028" w:rsidRDefault="009C2DBE" w:rsidP="009C2DBE">
      <w:pPr>
        <w:numPr>
          <w:ilvl w:val="0"/>
          <w:numId w:val="28"/>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Wszelkie spory mogące wyniknąć z tytułu niniejszej umowy będą rozstrzygane w pierwszej kolejności na drodze polubownej.</w:t>
      </w:r>
    </w:p>
    <w:p w14:paraId="00E86E5F" w14:textId="77777777" w:rsidR="009C2DBE" w:rsidRPr="00D45028" w:rsidRDefault="009C2DBE" w:rsidP="009C2DBE">
      <w:pPr>
        <w:numPr>
          <w:ilvl w:val="0"/>
          <w:numId w:val="28"/>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Do rozstrzygania sporów nierozstrzygniętych na drodze polubownej właściwym sądem jest sąd powszechny właściwy dla siedziby Zamawiającego.</w:t>
      </w:r>
    </w:p>
    <w:p w14:paraId="6FDEE95C"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55AB5243"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287FABC8"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13</w:t>
      </w:r>
    </w:p>
    <w:p w14:paraId="44EDF085"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7731087D" w14:textId="77777777" w:rsidR="009C2DBE" w:rsidRPr="00D45028" w:rsidRDefault="009C2DBE" w:rsidP="009C2DBE">
      <w:pPr>
        <w:numPr>
          <w:ilvl w:val="0"/>
          <w:numId w:val="29"/>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 </w:t>
      </w:r>
    </w:p>
    <w:p w14:paraId="2F1F8C03" w14:textId="77777777" w:rsidR="009C2DBE" w:rsidRPr="00D45028" w:rsidRDefault="009C2DBE" w:rsidP="009C2DBE">
      <w:pPr>
        <w:numPr>
          <w:ilvl w:val="0"/>
          <w:numId w:val="29"/>
        </w:num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lastRenderedPageBreak/>
        <w:t>W sprawach nieuregulowanych niniejszą umową zastosowanie mają przepisy kodeksu cywilnego.</w:t>
      </w:r>
    </w:p>
    <w:p w14:paraId="684B1871"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23F5A096"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14</w:t>
      </w:r>
    </w:p>
    <w:p w14:paraId="211E65CC"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p>
    <w:p w14:paraId="26340BA4"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Umowa została sporządzona w dwóch jednobrzmiących egzemplarzach, jeden dla Zamawiającego i jeden dla Wykonawcy.</w:t>
      </w:r>
    </w:p>
    <w:p w14:paraId="35AF65D3"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24E221ED"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123C4583"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2D435FD9"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0CC0D696"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5CF4E84C"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 xml:space="preserve">      ZAMAWIAJĄCY: </w:t>
      </w:r>
      <w:r w:rsidRPr="00D45028">
        <w:rPr>
          <w:rFonts w:ascii="PT Sans" w:eastAsia="Times New Roman" w:hAnsi="PT Sans"/>
          <w:bCs/>
          <w:color w:val="000000"/>
          <w:lang w:eastAsia="pl-PL"/>
        </w:rPr>
        <w:tab/>
      </w:r>
      <w:r w:rsidRPr="00D45028">
        <w:rPr>
          <w:rFonts w:ascii="PT Sans" w:eastAsia="Times New Roman" w:hAnsi="PT Sans"/>
          <w:bCs/>
          <w:color w:val="000000"/>
          <w:lang w:eastAsia="pl-PL"/>
        </w:rPr>
        <w:tab/>
      </w:r>
      <w:r w:rsidRPr="00D45028">
        <w:rPr>
          <w:rFonts w:ascii="PT Sans" w:eastAsia="Times New Roman" w:hAnsi="PT Sans"/>
          <w:bCs/>
          <w:color w:val="000000"/>
          <w:lang w:eastAsia="pl-PL"/>
        </w:rPr>
        <w:tab/>
      </w:r>
      <w:r w:rsidRPr="00D45028">
        <w:rPr>
          <w:rFonts w:ascii="PT Sans" w:eastAsia="Times New Roman" w:hAnsi="PT Sans"/>
          <w:bCs/>
          <w:color w:val="000000"/>
          <w:lang w:eastAsia="pl-PL"/>
        </w:rPr>
        <w:tab/>
      </w:r>
      <w:r w:rsidRPr="00D45028">
        <w:rPr>
          <w:rFonts w:ascii="PT Sans" w:eastAsia="Times New Roman" w:hAnsi="PT Sans"/>
          <w:bCs/>
          <w:color w:val="000000"/>
          <w:lang w:eastAsia="pl-PL"/>
        </w:rPr>
        <w:tab/>
      </w:r>
      <w:r w:rsidRPr="00D45028">
        <w:rPr>
          <w:rFonts w:ascii="PT Sans" w:eastAsia="Times New Roman" w:hAnsi="PT Sans"/>
          <w:bCs/>
          <w:color w:val="000000"/>
          <w:lang w:eastAsia="pl-PL"/>
        </w:rPr>
        <w:tab/>
        <w:t xml:space="preserve">            WYKONAWCA:</w:t>
      </w:r>
    </w:p>
    <w:p w14:paraId="3A80811A"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6EE5A5F3"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7B1C3D81"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0570832A"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48649B21"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r w:rsidRPr="00D45028">
        <w:rPr>
          <w:rFonts w:ascii="PT Sans" w:eastAsia="Times New Roman" w:hAnsi="PT Sans"/>
          <w:bCs/>
          <w:color w:val="000000"/>
          <w:lang w:eastAsia="pl-PL"/>
        </w:rPr>
        <w:t>…………………………………………..</w:t>
      </w:r>
      <w:r w:rsidRPr="00D45028">
        <w:rPr>
          <w:rFonts w:ascii="PT Sans" w:eastAsia="Times New Roman" w:hAnsi="PT Sans"/>
          <w:bCs/>
          <w:color w:val="000000"/>
          <w:lang w:eastAsia="pl-PL"/>
        </w:rPr>
        <w:tab/>
      </w:r>
      <w:r w:rsidRPr="00D45028">
        <w:rPr>
          <w:rFonts w:ascii="PT Sans" w:eastAsia="Times New Roman" w:hAnsi="PT Sans"/>
          <w:bCs/>
          <w:color w:val="000000"/>
          <w:lang w:eastAsia="pl-PL"/>
        </w:rPr>
        <w:tab/>
      </w:r>
      <w:r w:rsidRPr="00D45028">
        <w:rPr>
          <w:rFonts w:ascii="PT Sans" w:eastAsia="Times New Roman" w:hAnsi="PT Sans"/>
          <w:bCs/>
          <w:color w:val="000000"/>
          <w:lang w:eastAsia="pl-PL"/>
        </w:rPr>
        <w:tab/>
      </w:r>
      <w:r w:rsidRPr="00D45028">
        <w:rPr>
          <w:rFonts w:ascii="PT Sans" w:eastAsia="Times New Roman" w:hAnsi="PT Sans"/>
          <w:bCs/>
          <w:color w:val="000000"/>
          <w:lang w:eastAsia="pl-PL"/>
        </w:rPr>
        <w:tab/>
        <w:t xml:space="preserve">                 ……………………………………………</w:t>
      </w:r>
    </w:p>
    <w:p w14:paraId="56A015A8" w14:textId="77777777" w:rsidR="009C2DBE" w:rsidRPr="00D45028" w:rsidRDefault="009C2DBE" w:rsidP="009C2DBE">
      <w:pPr>
        <w:shd w:val="clear" w:color="auto" w:fill="FFFFFF"/>
        <w:suppressAutoHyphens/>
        <w:spacing w:after="0" w:line="240" w:lineRule="auto"/>
        <w:jc w:val="center"/>
        <w:rPr>
          <w:rFonts w:ascii="PT Sans" w:eastAsia="Times New Roman" w:hAnsi="PT Sans"/>
          <w:bCs/>
          <w:color w:val="000000"/>
          <w:lang w:eastAsia="pl-PL"/>
        </w:rPr>
      </w:pPr>
      <w:r w:rsidRPr="00D45028">
        <w:rPr>
          <w:rFonts w:ascii="PT Sans" w:eastAsia="Times New Roman" w:hAnsi="PT Sans"/>
          <w:bCs/>
          <w:color w:val="000000"/>
          <w:lang w:eastAsia="pl-PL"/>
        </w:rPr>
        <w:t xml:space="preserve">    </w:t>
      </w:r>
    </w:p>
    <w:p w14:paraId="566BB19C" w14:textId="77777777" w:rsidR="009C2DBE" w:rsidRPr="00D45028" w:rsidRDefault="009C2DBE" w:rsidP="009C2DBE">
      <w:pPr>
        <w:shd w:val="clear" w:color="auto" w:fill="FFFFFF"/>
        <w:suppressAutoHyphens/>
        <w:spacing w:after="0" w:line="240" w:lineRule="auto"/>
        <w:jc w:val="both"/>
        <w:rPr>
          <w:rFonts w:ascii="PT Sans" w:eastAsia="Times New Roman" w:hAnsi="PT Sans"/>
          <w:bCs/>
          <w:color w:val="000000"/>
          <w:lang w:eastAsia="pl-PL"/>
        </w:rPr>
      </w:pPr>
    </w:p>
    <w:p w14:paraId="7C8996DE" w14:textId="77777777" w:rsidR="009C2DBE" w:rsidRPr="00D45028" w:rsidRDefault="009C2DBE" w:rsidP="009C2DBE">
      <w:pPr>
        <w:shd w:val="clear" w:color="auto" w:fill="FFFFFF"/>
        <w:suppressAutoHyphens/>
        <w:spacing w:after="0" w:line="240" w:lineRule="auto"/>
        <w:jc w:val="both"/>
        <w:rPr>
          <w:rFonts w:ascii="PT Sans" w:eastAsia="Times New Roman" w:hAnsi="PT Sans"/>
          <w:color w:val="000000"/>
          <w:lang w:eastAsia="pl-PL"/>
        </w:rPr>
      </w:pPr>
    </w:p>
    <w:p w14:paraId="456DC3C0" w14:textId="77777777" w:rsidR="009C2DBE" w:rsidRPr="00D45028" w:rsidRDefault="009C2DBE" w:rsidP="009C2DBE">
      <w:pPr>
        <w:spacing w:before="36" w:after="160" w:line="240" w:lineRule="auto"/>
        <w:ind w:left="-630"/>
        <w:rPr>
          <w:rFonts w:ascii="PT Sans" w:eastAsia="Times New Roman" w:hAnsi="PT Sans"/>
          <w:color w:val="000000"/>
          <w:lang w:eastAsia="pl-PL"/>
        </w:rPr>
      </w:pPr>
    </w:p>
    <w:p w14:paraId="1EFB7564" w14:textId="77777777" w:rsidR="009C2DBE" w:rsidRPr="00D45028" w:rsidRDefault="009C2DBE" w:rsidP="009C2DBE">
      <w:pPr>
        <w:suppressAutoHyphens/>
        <w:spacing w:after="0" w:line="240" w:lineRule="auto"/>
        <w:rPr>
          <w:rFonts w:ascii="PT Sans" w:eastAsia="Times New Roman" w:hAnsi="PT Sans"/>
          <w:lang w:eastAsia="ar-SA"/>
        </w:rPr>
      </w:pPr>
      <w:r w:rsidRPr="00D45028">
        <w:rPr>
          <w:rFonts w:ascii="PT Sans" w:eastAsia="Times New Roman" w:hAnsi="PT Sans"/>
          <w:lang w:eastAsia="ar-SA"/>
        </w:rPr>
        <w:t>Załączniki:</w:t>
      </w:r>
    </w:p>
    <w:p w14:paraId="2FD35299" w14:textId="25A7693F" w:rsidR="009C2DBE" w:rsidRPr="00D45028" w:rsidRDefault="009C2DBE" w:rsidP="009C2DBE">
      <w:pPr>
        <w:suppressAutoHyphens/>
        <w:spacing w:after="0" w:line="240" w:lineRule="auto"/>
        <w:rPr>
          <w:rFonts w:ascii="PT Sans" w:eastAsia="Times New Roman" w:hAnsi="PT Sans"/>
          <w:lang w:eastAsia="ar-SA"/>
        </w:rPr>
      </w:pPr>
      <w:r w:rsidRPr="00D45028">
        <w:rPr>
          <w:rFonts w:ascii="PT Sans" w:eastAsia="Times New Roman" w:hAnsi="PT Sans"/>
          <w:lang w:eastAsia="ar-SA"/>
        </w:rPr>
        <w:t xml:space="preserve">- Załącznik nr 1 – zapytanie ofertowe nr </w:t>
      </w:r>
      <w:r w:rsidR="00D45028" w:rsidRPr="00D45028">
        <w:rPr>
          <w:rFonts w:ascii="PT Sans" w:eastAsia="Times New Roman" w:hAnsi="PT Sans"/>
          <w:lang w:eastAsia="ar-SA"/>
        </w:rPr>
        <w:t>AWM/ERAS/01/2023/TM</w:t>
      </w:r>
      <w:r w:rsidRPr="00D45028">
        <w:rPr>
          <w:rFonts w:ascii="PT Sans" w:eastAsia="Times New Roman" w:hAnsi="PT Sans"/>
          <w:lang w:eastAsia="ar-SA"/>
        </w:rPr>
        <w:t>;</w:t>
      </w:r>
    </w:p>
    <w:p w14:paraId="5914862E" w14:textId="77777777" w:rsidR="009C2DBE" w:rsidRPr="00D45028" w:rsidRDefault="009C2DBE" w:rsidP="009C2DBE">
      <w:pPr>
        <w:suppressAutoHyphens/>
        <w:spacing w:after="0" w:line="240" w:lineRule="auto"/>
        <w:rPr>
          <w:rFonts w:ascii="PT Sans" w:eastAsia="Times New Roman" w:hAnsi="PT Sans"/>
          <w:lang w:eastAsia="ar-SA"/>
        </w:rPr>
      </w:pPr>
      <w:r w:rsidRPr="00D45028">
        <w:rPr>
          <w:rFonts w:ascii="PT Sans" w:eastAsia="Times New Roman" w:hAnsi="PT Sans"/>
          <w:lang w:eastAsia="ar-SA"/>
        </w:rPr>
        <w:t>- Załącznik nr 2 – oferta złożona przez Wykonawcę.</w:t>
      </w:r>
    </w:p>
    <w:p w14:paraId="036C814F" w14:textId="77777777" w:rsidR="009C2DBE" w:rsidRPr="00D45028" w:rsidRDefault="009C2DBE" w:rsidP="009C2DBE">
      <w:pPr>
        <w:suppressAutoHyphens/>
        <w:spacing w:after="0" w:line="240" w:lineRule="auto"/>
        <w:rPr>
          <w:rFonts w:ascii="PT Sans" w:eastAsia="Times New Roman" w:hAnsi="PT Sans"/>
          <w:lang w:eastAsia="ar-SA"/>
        </w:rPr>
      </w:pPr>
      <w:r w:rsidRPr="00D45028">
        <w:rPr>
          <w:rFonts w:ascii="PT Sans" w:eastAsia="Times New Roman" w:hAnsi="PT Sans"/>
          <w:lang w:eastAsia="ar-SA"/>
        </w:rPr>
        <w:t xml:space="preserve">- Załącznik nr 3 – wydruk z wykazu podatników VAT z „białej księgi”   </w:t>
      </w:r>
    </w:p>
    <w:p w14:paraId="74A96B11" w14:textId="77777777" w:rsidR="003F6233" w:rsidRPr="00D45028" w:rsidRDefault="003F6233" w:rsidP="009C2DBE">
      <w:pPr>
        <w:rPr>
          <w:rFonts w:ascii="PT Sans" w:hAnsi="PT Sans"/>
        </w:rPr>
      </w:pPr>
    </w:p>
    <w:sectPr w:rsidR="003F6233" w:rsidRPr="00D45028" w:rsidSect="009E01CB">
      <w:headerReference w:type="default" r:id="rId8"/>
      <w:footerReference w:type="default" r:id="rId9"/>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79A02" w14:textId="77777777" w:rsidR="008B4914" w:rsidRDefault="008B4914" w:rsidP="00E80A08">
      <w:pPr>
        <w:spacing w:after="0" w:line="240" w:lineRule="auto"/>
      </w:pPr>
      <w:r>
        <w:separator/>
      </w:r>
    </w:p>
  </w:endnote>
  <w:endnote w:type="continuationSeparator" w:id="0">
    <w:p w14:paraId="6A9C1B69" w14:textId="77777777" w:rsidR="008B4914" w:rsidRDefault="008B4914"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BD35" w14:textId="77777777"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0990"/>
      <w:gridCol w:w="222"/>
    </w:tblGrid>
    <w:tr w:rsidR="00AD69BC" w:rsidRPr="00303DB1" w14:paraId="764FCD85" w14:textId="77777777" w:rsidTr="00436F8D">
      <w:trPr>
        <w:trHeight w:val="1408"/>
      </w:trPr>
      <w:tc>
        <w:tcPr>
          <w:tcW w:w="1446" w:type="dxa"/>
          <w:shd w:val="clear" w:color="auto" w:fill="auto"/>
        </w:tcPr>
        <w:tbl>
          <w:tblPr>
            <w:tblW w:w="10774" w:type="dxa"/>
            <w:tblLook w:val="04A0" w:firstRow="1" w:lastRow="0" w:firstColumn="1" w:lastColumn="0" w:noHBand="0" w:noVBand="1"/>
          </w:tblPr>
          <w:tblGrid>
            <w:gridCol w:w="3126"/>
            <w:gridCol w:w="7648"/>
          </w:tblGrid>
          <w:tr w:rsidR="00D45028" w:rsidRPr="00303DB1" w14:paraId="43C99881" w14:textId="77777777" w:rsidTr="00284AD8">
            <w:trPr>
              <w:trHeight w:val="1408"/>
            </w:trPr>
            <w:tc>
              <w:tcPr>
                <w:tcW w:w="1446" w:type="dxa"/>
                <w:shd w:val="clear" w:color="auto" w:fill="auto"/>
              </w:tcPr>
              <w:p w14:paraId="5A8F2CD5" w14:textId="77777777" w:rsidR="00D45028" w:rsidRDefault="00D45028" w:rsidP="00D45028">
                <w:pPr>
                  <w:rPr>
                    <w:noProof/>
                    <w:lang w:eastAsia="pl-PL"/>
                  </w:rPr>
                </w:pPr>
                <w:r>
                  <w:rPr>
                    <w:noProof/>
                    <w:lang w:eastAsia="pl-PL"/>
                  </w:rPr>
                  <w:br/>
                </w:r>
                <w:r>
                  <w:rPr>
                    <w:noProof/>
                    <w:lang w:eastAsia="pl-PL"/>
                  </w:rPr>
                  <w:drawing>
                    <wp:inline distT="0" distB="0" distL="0" distR="0" wp14:anchorId="27EC656E" wp14:editId="32FBFB43">
                      <wp:extent cx="1847850" cy="371475"/>
                      <wp:effectExtent l="0" t="0" r="0" b="9525"/>
                      <wp:docPr id="1" name="Obraz 1" descr="C:\Users\joanna.tomaszewska\AppData\Local\Microsoft\Windows\INetCache\Content.Word\PL Dofinansowane przez Unię Europejską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tomaszewska\AppData\Local\Microsoft\Windows\INetCache\Content.Word\PL Dofinansowane przez Unię Europejską 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371475"/>
                              </a:xfrm>
                              <a:prstGeom prst="rect">
                                <a:avLst/>
                              </a:prstGeom>
                              <a:noFill/>
                              <a:ln>
                                <a:noFill/>
                              </a:ln>
                            </pic:spPr>
                          </pic:pic>
                        </a:graphicData>
                      </a:graphic>
                    </wp:inline>
                  </w:drawing>
                </w:r>
              </w:p>
            </w:tc>
            <w:tc>
              <w:tcPr>
                <w:tcW w:w="9328" w:type="dxa"/>
                <w:shd w:val="clear" w:color="auto" w:fill="auto"/>
              </w:tcPr>
              <w:p w14:paraId="41B7D094" w14:textId="795EE69E" w:rsidR="00D45028" w:rsidRPr="00303DB1" w:rsidRDefault="00D45028" w:rsidP="00D45028">
                <w:pPr>
                  <w:spacing w:line="360" w:lineRule="auto"/>
                  <w:jc w:val="center"/>
                  <w:rPr>
                    <w:noProof/>
                    <w:sz w:val="18"/>
                    <w:szCs w:val="18"/>
                    <w:lang w:eastAsia="pl-PL"/>
                  </w:rPr>
                </w:pPr>
              </w:p>
            </w:tc>
          </w:tr>
        </w:tbl>
        <w:p w14:paraId="380C6269" w14:textId="61A86229" w:rsidR="00AD69BC" w:rsidRDefault="00AD69BC" w:rsidP="00AD69BC">
          <w:pPr>
            <w:rPr>
              <w:noProof/>
              <w:lang w:eastAsia="pl-PL"/>
            </w:rPr>
          </w:pPr>
        </w:p>
      </w:tc>
      <w:tc>
        <w:tcPr>
          <w:tcW w:w="9328" w:type="dxa"/>
          <w:shd w:val="clear" w:color="auto" w:fill="auto"/>
        </w:tcPr>
        <w:p w14:paraId="4E282CE9" w14:textId="365E7B2E" w:rsidR="00AD69BC" w:rsidRPr="00303DB1" w:rsidRDefault="00AD69BC" w:rsidP="00AD69BC">
          <w:pPr>
            <w:spacing w:line="360" w:lineRule="auto"/>
            <w:jc w:val="both"/>
            <w:rPr>
              <w:noProof/>
              <w:sz w:val="18"/>
              <w:szCs w:val="18"/>
              <w:lang w:eastAsia="pl-PL"/>
            </w:rPr>
          </w:pPr>
        </w:p>
      </w:tc>
    </w:tr>
  </w:tbl>
  <w:p w14:paraId="6E8C5037" w14:textId="77777777"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E3336" w14:textId="77777777" w:rsidR="008B4914" w:rsidRDefault="008B4914" w:rsidP="00E80A08">
      <w:pPr>
        <w:spacing w:after="0" w:line="240" w:lineRule="auto"/>
      </w:pPr>
      <w:r>
        <w:separator/>
      </w:r>
    </w:p>
  </w:footnote>
  <w:footnote w:type="continuationSeparator" w:id="0">
    <w:p w14:paraId="282F6161" w14:textId="77777777" w:rsidR="008B4914" w:rsidRDefault="008B4914"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4AAC" w14:textId="77777777" w:rsidR="00C0398D" w:rsidRDefault="00C0398D" w:rsidP="00C0398D">
    <w:pPr>
      <w:pStyle w:val="Nagwek"/>
      <w:jc w:val="center"/>
    </w:pPr>
  </w:p>
  <w:p w14:paraId="1C0873D9" w14:textId="77777777" w:rsidR="00D45028" w:rsidRDefault="00D45028" w:rsidP="00D45028">
    <w:pPr>
      <w:pStyle w:val="Nagwek"/>
      <w:tabs>
        <w:tab w:val="left" w:pos="735"/>
      </w:tabs>
    </w:pPr>
    <w:r>
      <w:tab/>
    </w:r>
    <w:r>
      <w:rPr>
        <w:noProof/>
        <w:lang w:eastAsia="pl-PL"/>
      </w:rPr>
      <w:drawing>
        <wp:inline distT="0" distB="0" distL="0" distR="0" wp14:anchorId="6D3BA484" wp14:editId="24234528">
          <wp:extent cx="962025" cy="962025"/>
          <wp:effectExtent l="0" t="0" r="9525" b="9525"/>
          <wp:docPr id="3" name="Obraz 3" descr="C:\Users\joanna.tomaszewska\AppData\Local\Microsoft\Windows\INetCache\Content.Word\Obszar robocz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na.tomaszewska\AppData\Local\Microsoft\Windows\INetCache\Content.Word\Obszar roboczy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47B471C4" w14:textId="7820C3E7" w:rsidR="00C0398D" w:rsidRDefault="00D45028" w:rsidP="00D45028">
    <w:pPr>
      <w:pStyle w:val="Nagwek"/>
      <w:tabs>
        <w:tab w:val="left" w:pos="7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1F58"/>
    <w:multiLevelType w:val="hybridMultilevel"/>
    <w:tmpl w:val="7200C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7F59A9"/>
    <w:multiLevelType w:val="hybridMultilevel"/>
    <w:tmpl w:val="38A80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2772C"/>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3"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C9425C"/>
    <w:multiLevelType w:val="hybridMultilevel"/>
    <w:tmpl w:val="71D2E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AB47727"/>
    <w:multiLevelType w:val="hybridMultilevel"/>
    <w:tmpl w:val="EF5C58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D46B52"/>
    <w:multiLevelType w:val="hybridMultilevel"/>
    <w:tmpl w:val="2CEEEFD2"/>
    <w:lvl w:ilvl="0" w:tplc="06DEC7F4">
      <w:start w:val="1"/>
      <w:numFmt w:val="decimal"/>
      <w:lvlText w:val="%1."/>
      <w:lvlJc w:val="left"/>
      <w:pPr>
        <w:ind w:left="720" w:hanging="360"/>
      </w:pPr>
      <w:rPr>
        <w:rFonts w:ascii="Verdana" w:eastAsia="Times New Roman" w:hAnsi="Verdan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3B029E"/>
    <w:multiLevelType w:val="hybridMultilevel"/>
    <w:tmpl w:val="2DF0C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23F11"/>
    <w:multiLevelType w:val="hybridMultilevel"/>
    <w:tmpl w:val="8FD0A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D27DAA"/>
    <w:multiLevelType w:val="hybridMultilevel"/>
    <w:tmpl w:val="B856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421538"/>
    <w:multiLevelType w:val="hybridMultilevel"/>
    <w:tmpl w:val="1C5A1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A07116"/>
    <w:multiLevelType w:val="hybridMultilevel"/>
    <w:tmpl w:val="3184FA62"/>
    <w:lvl w:ilvl="0" w:tplc="70F003AE">
      <w:start w:val="1"/>
      <w:numFmt w:val="decimal"/>
      <w:lvlText w:val="%1."/>
      <w:lvlJc w:val="left"/>
      <w:pPr>
        <w:tabs>
          <w:tab w:val="num" w:pos="2700"/>
        </w:tabs>
        <w:ind w:left="2700" w:hanging="360"/>
      </w:pPr>
    </w:lvl>
    <w:lvl w:ilvl="1" w:tplc="04150017">
      <w:start w:val="1"/>
      <w:numFmt w:val="lowerLetter"/>
      <w:lvlText w:val="%2)"/>
      <w:lvlJc w:val="left"/>
      <w:pPr>
        <w:tabs>
          <w:tab w:val="num" w:pos="1440"/>
        </w:tabs>
        <w:ind w:left="1440" w:hanging="360"/>
      </w:pPr>
    </w:lvl>
    <w:lvl w:ilvl="2" w:tplc="1A6638C4">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F551BA"/>
    <w:multiLevelType w:val="hybridMultilevel"/>
    <w:tmpl w:val="3C6A3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68B169F"/>
    <w:multiLevelType w:val="hybridMultilevel"/>
    <w:tmpl w:val="54B2C9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5"/>
  </w:num>
  <w:num w:numId="13">
    <w:abstractNumId w:val="14"/>
  </w:num>
  <w:num w:numId="14">
    <w:abstractNumId w:val="20"/>
  </w:num>
  <w:num w:numId="15">
    <w:abstractNumId w:val="13"/>
  </w:num>
  <w:num w:numId="16">
    <w:abstractNumId w:val="2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14C37"/>
    <w:rsid w:val="0002296F"/>
    <w:rsid w:val="00050A03"/>
    <w:rsid w:val="00052D7E"/>
    <w:rsid w:val="000732C9"/>
    <w:rsid w:val="0009526B"/>
    <w:rsid w:val="00095CC0"/>
    <w:rsid w:val="000A3BD0"/>
    <w:rsid w:val="000A4CF0"/>
    <w:rsid w:val="000B6080"/>
    <w:rsid w:val="000D4C02"/>
    <w:rsid w:val="00100EAA"/>
    <w:rsid w:val="00110E9B"/>
    <w:rsid w:val="00123BA5"/>
    <w:rsid w:val="00145747"/>
    <w:rsid w:val="00152C57"/>
    <w:rsid w:val="00176846"/>
    <w:rsid w:val="00190557"/>
    <w:rsid w:val="001A01A7"/>
    <w:rsid w:val="001A4BDA"/>
    <w:rsid w:val="001C2B6E"/>
    <w:rsid w:val="0021226E"/>
    <w:rsid w:val="00216ADC"/>
    <w:rsid w:val="0022360D"/>
    <w:rsid w:val="00224D96"/>
    <w:rsid w:val="00232824"/>
    <w:rsid w:val="00232EAF"/>
    <w:rsid w:val="00253A5F"/>
    <w:rsid w:val="00276470"/>
    <w:rsid w:val="002C79AB"/>
    <w:rsid w:val="002F5B51"/>
    <w:rsid w:val="003021F1"/>
    <w:rsid w:val="003353A5"/>
    <w:rsid w:val="00341901"/>
    <w:rsid w:val="003A734A"/>
    <w:rsid w:val="003C40E8"/>
    <w:rsid w:val="003D73FF"/>
    <w:rsid w:val="003F115D"/>
    <w:rsid w:val="003F6233"/>
    <w:rsid w:val="00400498"/>
    <w:rsid w:val="00410F77"/>
    <w:rsid w:val="00425969"/>
    <w:rsid w:val="004274F7"/>
    <w:rsid w:val="00436E23"/>
    <w:rsid w:val="00463B25"/>
    <w:rsid w:val="00497FE3"/>
    <w:rsid w:val="004D27DA"/>
    <w:rsid w:val="004D762F"/>
    <w:rsid w:val="004F3F8A"/>
    <w:rsid w:val="00514E06"/>
    <w:rsid w:val="005401BA"/>
    <w:rsid w:val="00551CEF"/>
    <w:rsid w:val="00563A11"/>
    <w:rsid w:val="005733A3"/>
    <w:rsid w:val="00575E7F"/>
    <w:rsid w:val="00586603"/>
    <w:rsid w:val="005872C1"/>
    <w:rsid w:val="005A254C"/>
    <w:rsid w:val="005C3C32"/>
    <w:rsid w:val="005E0B08"/>
    <w:rsid w:val="005E1299"/>
    <w:rsid w:val="006042CC"/>
    <w:rsid w:val="006065E4"/>
    <w:rsid w:val="00622078"/>
    <w:rsid w:val="0063344A"/>
    <w:rsid w:val="00643B8F"/>
    <w:rsid w:val="006666C4"/>
    <w:rsid w:val="006731B1"/>
    <w:rsid w:val="006846C2"/>
    <w:rsid w:val="006C5BD7"/>
    <w:rsid w:val="006D029D"/>
    <w:rsid w:val="006E7EED"/>
    <w:rsid w:val="00701B02"/>
    <w:rsid w:val="00706CB8"/>
    <w:rsid w:val="00714839"/>
    <w:rsid w:val="00755368"/>
    <w:rsid w:val="00774460"/>
    <w:rsid w:val="007A4192"/>
    <w:rsid w:val="007A735A"/>
    <w:rsid w:val="007C6077"/>
    <w:rsid w:val="007C752A"/>
    <w:rsid w:val="00802945"/>
    <w:rsid w:val="00833118"/>
    <w:rsid w:val="0084019A"/>
    <w:rsid w:val="00845DB4"/>
    <w:rsid w:val="008469CE"/>
    <w:rsid w:val="00851868"/>
    <w:rsid w:val="00853EC3"/>
    <w:rsid w:val="0088365F"/>
    <w:rsid w:val="008A38B5"/>
    <w:rsid w:val="008A4665"/>
    <w:rsid w:val="008B0E81"/>
    <w:rsid w:val="008B4914"/>
    <w:rsid w:val="008E1279"/>
    <w:rsid w:val="008E12F7"/>
    <w:rsid w:val="008E6BBC"/>
    <w:rsid w:val="008F689D"/>
    <w:rsid w:val="00922F37"/>
    <w:rsid w:val="00923732"/>
    <w:rsid w:val="0093613C"/>
    <w:rsid w:val="00937518"/>
    <w:rsid w:val="00952C3D"/>
    <w:rsid w:val="00972213"/>
    <w:rsid w:val="009C2DBE"/>
    <w:rsid w:val="009D1D7E"/>
    <w:rsid w:val="009E01CB"/>
    <w:rsid w:val="009E3D01"/>
    <w:rsid w:val="00A12105"/>
    <w:rsid w:val="00A14C84"/>
    <w:rsid w:val="00A414B9"/>
    <w:rsid w:val="00A51DB9"/>
    <w:rsid w:val="00A723E6"/>
    <w:rsid w:val="00AC62EA"/>
    <w:rsid w:val="00AD2C09"/>
    <w:rsid w:val="00AD69BC"/>
    <w:rsid w:val="00AD701D"/>
    <w:rsid w:val="00AE3468"/>
    <w:rsid w:val="00AE3E2A"/>
    <w:rsid w:val="00B01521"/>
    <w:rsid w:val="00B0260B"/>
    <w:rsid w:val="00B1079C"/>
    <w:rsid w:val="00B161BB"/>
    <w:rsid w:val="00B24325"/>
    <w:rsid w:val="00B254B2"/>
    <w:rsid w:val="00B336EA"/>
    <w:rsid w:val="00B52920"/>
    <w:rsid w:val="00B6097C"/>
    <w:rsid w:val="00B778A2"/>
    <w:rsid w:val="00B94CE3"/>
    <w:rsid w:val="00BC3DCA"/>
    <w:rsid w:val="00BC556D"/>
    <w:rsid w:val="00BE08A6"/>
    <w:rsid w:val="00BE49EA"/>
    <w:rsid w:val="00C02E94"/>
    <w:rsid w:val="00C0398D"/>
    <w:rsid w:val="00C06428"/>
    <w:rsid w:val="00C23F0B"/>
    <w:rsid w:val="00C41401"/>
    <w:rsid w:val="00C60333"/>
    <w:rsid w:val="00C61BF0"/>
    <w:rsid w:val="00C652FA"/>
    <w:rsid w:val="00C76166"/>
    <w:rsid w:val="00CA2679"/>
    <w:rsid w:val="00CF7770"/>
    <w:rsid w:val="00D01F89"/>
    <w:rsid w:val="00D1292D"/>
    <w:rsid w:val="00D21D19"/>
    <w:rsid w:val="00D26E1E"/>
    <w:rsid w:val="00D27817"/>
    <w:rsid w:val="00D45028"/>
    <w:rsid w:val="00D5168E"/>
    <w:rsid w:val="00D53677"/>
    <w:rsid w:val="00D75AC0"/>
    <w:rsid w:val="00D942C7"/>
    <w:rsid w:val="00D94C7B"/>
    <w:rsid w:val="00DE53C1"/>
    <w:rsid w:val="00E02228"/>
    <w:rsid w:val="00E369FC"/>
    <w:rsid w:val="00E57882"/>
    <w:rsid w:val="00E77992"/>
    <w:rsid w:val="00E80A08"/>
    <w:rsid w:val="00EA140E"/>
    <w:rsid w:val="00EA25C6"/>
    <w:rsid w:val="00EA451E"/>
    <w:rsid w:val="00EA7BCD"/>
    <w:rsid w:val="00EF699E"/>
    <w:rsid w:val="00F0481C"/>
    <w:rsid w:val="00F0507A"/>
    <w:rsid w:val="00F05AD7"/>
    <w:rsid w:val="00F332C3"/>
    <w:rsid w:val="00F46360"/>
    <w:rsid w:val="00F53197"/>
    <w:rsid w:val="00F63796"/>
    <w:rsid w:val="00F6793B"/>
    <w:rsid w:val="00F7552E"/>
    <w:rsid w:val="00F80F9E"/>
    <w:rsid w:val="00F8308C"/>
    <w:rsid w:val="00FA1FEA"/>
    <w:rsid w:val="00FB7E91"/>
    <w:rsid w:val="00FD308C"/>
    <w:rsid w:val="00FD51F4"/>
    <w:rsid w:val="00FE2DC2"/>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474A6"/>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224D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2872">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 w:id="1152915006">
      <w:bodyDiv w:val="1"/>
      <w:marLeft w:val="0"/>
      <w:marRight w:val="0"/>
      <w:marTop w:val="0"/>
      <w:marBottom w:val="0"/>
      <w:divBdr>
        <w:top w:val="none" w:sz="0" w:space="0" w:color="auto"/>
        <w:left w:val="none" w:sz="0" w:space="0" w:color="auto"/>
        <w:bottom w:val="none" w:sz="0" w:space="0" w:color="auto"/>
        <w:right w:val="none" w:sz="0" w:space="0" w:color="auto"/>
      </w:divBdr>
    </w:div>
    <w:div w:id="18377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7AA26-6E49-43DA-B7AB-443F4C6D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2970</Words>
  <Characters>17822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Joanna Zadykowicz</cp:lastModifiedBy>
  <cp:revision>20</cp:revision>
  <cp:lastPrinted>2023-08-31T12:21:00Z</cp:lastPrinted>
  <dcterms:created xsi:type="dcterms:W3CDTF">2023-03-10T12:19:00Z</dcterms:created>
  <dcterms:modified xsi:type="dcterms:W3CDTF">2023-08-31T12:28:00Z</dcterms:modified>
</cp:coreProperties>
</file>