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D7" w:rsidRDefault="003225D7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454E29" w:rsidRDefault="00454E29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454E29" w:rsidRPr="00D13EED" w:rsidRDefault="00454E29" w:rsidP="001E57F7">
      <w:pPr>
        <w:rPr>
          <w:rFonts w:ascii="Arial" w:hAnsi="Arial" w:cs="Arial"/>
          <w:b/>
          <w:bCs/>
          <w:color w:val="000000"/>
          <w:szCs w:val="28"/>
        </w:rPr>
      </w:pPr>
      <w:r w:rsidRPr="00D13EED">
        <w:rPr>
          <w:rFonts w:ascii="Arial" w:hAnsi="Arial" w:cs="Arial"/>
          <w:b/>
          <w:bCs/>
          <w:color w:val="000000"/>
          <w:szCs w:val="28"/>
        </w:rPr>
        <w:t xml:space="preserve">Załącznik nr </w:t>
      </w:r>
      <w:r w:rsidR="001E57F7">
        <w:rPr>
          <w:rFonts w:ascii="Arial" w:hAnsi="Arial" w:cs="Arial"/>
          <w:b/>
          <w:bCs/>
          <w:color w:val="000000"/>
          <w:szCs w:val="28"/>
        </w:rPr>
        <w:t>1</w:t>
      </w:r>
    </w:p>
    <w:p w:rsidR="00454E29" w:rsidRPr="00D13EED" w:rsidRDefault="00454E29" w:rsidP="00454E29">
      <w:pPr>
        <w:spacing w:line="48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3EED">
        <w:rPr>
          <w:rFonts w:ascii="Arial" w:hAnsi="Arial" w:cs="Arial"/>
          <w:b/>
          <w:color w:val="000000"/>
          <w:sz w:val="28"/>
          <w:szCs w:val="28"/>
        </w:rPr>
        <w:t>FORMULARZ CENOWY</w:t>
      </w:r>
    </w:p>
    <w:p w:rsidR="00454E29" w:rsidRPr="00601E5B" w:rsidRDefault="00454E29" w:rsidP="00454E29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01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Dostawa wraz z rozładunkiem, wniesieniem, oraz dostarczeniem instrukcji stanowiskowej wraz z jej wdrożeniem </w:t>
      </w:r>
      <w:r w:rsidRPr="00601E5B"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>do</w:t>
      </w:r>
      <w:r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>:</w:t>
      </w:r>
      <w:r w:rsidRPr="00601E5B"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 xml:space="preserve"> </w:t>
      </w:r>
    </w:p>
    <w:p w:rsidR="00454E29" w:rsidRPr="00601E5B" w:rsidRDefault="00454E29" w:rsidP="00454E29">
      <w:pPr>
        <w:tabs>
          <w:tab w:val="center" w:pos="4536"/>
          <w:tab w:val="center" w:pos="4818"/>
          <w:tab w:val="left" w:pos="7545"/>
          <w:tab w:val="right" w:pos="9072"/>
        </w:tabs>
        <w:spacing w:after="120" w:line="360" w:lineRule="auto"/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</w:pP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  <w:t xml:space="preserve">Zakładu Biofarmacji i </w:t>
      </w:r>
      <w:proofErr w:type="spellStart"/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>Radiofarmacji</w:t>
      </w:r>
      <w:proofErr w:type="spellEnd"/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 xml:space="preserve"> UMB</w:t>
      </w: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</w: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</w:r>
    </w:p>
    <w:p w:rsidR="00454E29" w:rsidRPr="00454E29" w:rsidRDefault="00454E29" w:rsidP="00454E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51725655"/>
      <w:r w:rsidRPr="00454E29">
        <w:rPr>
          <w:rFonts w:asciiTheme="minorHAnsi" w:hAnsiTheme="minorHAnsi" w:cstheme="minorHAnsi"/>
          <w:b/>
          <w:sz w:val="24"/>
          <w:szCs w:val="24"/>
          <w:u w:val="single"/>
        </w:rPr>
        <w:t xml:space="preserve">Odzież ochronna wielokrotnego użytku i akcesoria do pomieszczeń typu </w:t>
      </w:r>
      <w:proofErr w:type="spellStart"/>
      <w:r w:rsidRPr="00454E29">
        <w:rPr>
          <w:rFonts w:asciiTheme="minorHAnsi" w:hAnsiTheme="minorHAnsi" w:cstheme="minorHAnsi"/>
          <w:b/>
          <w:sz w:val="24"/>
          <w:szCs w:val="24"/>
          <w:u w:val="single"/>
        </w:rPr>
        <w:t>cleanroom</w:t>
      </w:r>
      <w:proofErr w:type="spellEnd"/>
    </w:p>
    <w:bookmarkEnd w:id="0"/>
    <w:p w:rsidR="00454E29" w:rsidRPr="00454E29" w:rsidRDefault="00454E29" w:rsidP="00454E29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4E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Nazwa i adres Wykonawcy</w:t>
      </w:r>
      <w:r w:rsidRPr="00454E29">
        <w:rPr>
          <w:rFonts w:asciiTheme="minorHAnsi" w:hAnsiTheme="minorHAnsi" w:cstheme="minorHAnsi"/>
          <w:bCs/>
          <w:color w:val="000000"/>
          <w:sz w:val="24"/>
          <w:szCs w:val="24"/>
        </w:rPr>
        <w:t>: ……………………………………………………………………..</w:t>
      </w:r>
    </w:p>
    <w:p w:rsidR="00454E29" w:rsidRPr="00454E29" w:rsidRDefault="00454E29" w:rsidP="00454E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54E2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454E29" w:rsidRPr="00454E29" w:rsidRDefault="00454E29" w:rsidP="00454E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850"/>
        <w:gridCol w:w="1863"/>
        <w:gridCol w:w="1191"/>
        <w:gridCol w:w="1276"/>
        <w:gridCol w:w="1907"/>
      </w:tblGrid>
      <w:tr w:rsidR="00082A02" w:rsidRPr="00454E29" w:rsidTr="00082A02">
        <w:tc>
          <w:tcPr>
            <w:tcW w:w="56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13EED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120" w:type="dxa"/>
          </w:tcPr>
          <w:p w:rsidR="00082A02" w:rsidRPr="00D13EED" w:rsidRDefault="00082A02" w:rsidP="00454E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wyposażenia</w:t>
            </w:r>
          </w:p>
        </w:tc>
        <w:tc>
          <w:tcPr>
            <w:tcW w:w="850" w:type="dxa"/>
          </w:tcPr>
          <w:p w:rsidR="00082A02" w:rsidRPr="00D13EED" w:rsidRDefault="00082A02" w:rsidP="00454E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3EED">
              <w:rPr>
                <w:rFonts w:ascii="Arial" w:hAnsi="Arial" w:cs="Arial"/>
                <w:b/>
                <w:color w:val="000000"/>
              </w:rPr>
              <w:t>Ilość</w:t>
            </w:r>
          </w:p>
          <w:p w:rsidR="00082A02" w:rsidRPr="00D13EED" w:rsidRDefault="00082A02" w:rsidP="00454E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3EED">
              <w:rPr>
                <w:rFonts w:ascii="Arial" w:hAnsi="Arial" w:cs="Arial"/>
                <w:b/>
                <w:bCs/>
                <w:color w:val="000000"/>
              </w:rPr>
              <w:t>szt./</w:t>
            </w:r>
          </w:p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D13EED">
              <w:rPr>
                <w:rFonts w:ascii="Arial" w:hAnsi="Arial" w:cs="Arial"/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863" w:type="dxa"/>
          </w:tcPr>
          <w:p w:rsidR="00082A02" w:rsidRPr="00D13EED" w:rsidRDefault="00082A02" w:rsidP="00082A02">
            <w:pPr>
              <w:rPr>
                <w:rFonts w:ascii="Arial" w:hAnsi="Arial" w:cs="Arial"/>
                <w:color w:val="000000"/>
              </w:rPr>
            </w:pPr>
            <w:r w:rsidRPr="00D13EED">
              <w:rPr>
                <w:rFonts w:ascii="Arial" w:hAnsi="Arial" w:cs="Arial"/>
                <w:color w:val="000000"/>
              </w:rPr>
              <w:t>Cena jedno-</w:t>
            </w:r>
            <w:proofErr w:type="spellStart"/>
            <w:r w:rsidRPr="00D13EED">
              <w:rPr>
                <w:rFonts w:ascii="Arial" w:hAnsi="Arial" w:cs="Arial"/>
                <w:color w:val="000000"/>
              </w:rPr>
              <w:t>stkowa</w:t>
            </w:r>
            <w:proofErr w:type="spellEnd"/>
            <w:r w:rsidRPr="00D13EED">
              <w:rPr>
                <w:rFonts w:ascii="Arial" w:hAnsi="Arial" w:cs="Arial"/>
                <w:color w:val="000000"/>
              </w:rPr>
              <w:t xml:space="preserve">  netto</w:t>
            </w:r>
          </w:p>
          <w:p w:rsidR="00082A02" w:rsidRPr="00454E29" w:rsidRDefault="00082A02" w:rsidP="00082A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13EED">
              <w:rPr>
                <w:rFonts w:ascii="Arial" w:hAnsi="Arial" w:cs="Arial"/>
                <w:color w:val="000000"/>
              </w:rPr>
              <w:t>PLN)</w:t>
            </w:r>
            <w:r w:rsidRPr="00D13EED">
              <w:rPr>
                <w:rFonts w:ascii="Arial" w:hAnsi="Arial" w:cs="Arial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191" w:type="dxa"/>
          </w:tcPr>
          <w:p w:rsidR="00082A02" w:rsidRPr="00D13EED" w:rsidRDefault="00082A02" w:rsidP="00082A02">
            <w:pPr>
              <w:jc w:val="center"/>
              <w:rPr>
                <w:rFonts w:ascii="Arial" w:hAnsi="Arial" w:cs="Arial"/>
                <w:color w:val="000000"/>
              </w:rPr>
            </w:pPr>
            <w:r w:rsidRPr="00D13EED">
              <w:rPr>
                <w:rFonts w:ascii="Arial" w:hAnsi="Arial" w:cs="Arial"/>
                <w:color w:val="000000"/>
              </w:rPr>
              <w:t>Wartość netto</w:t>
            </w:r>
          </w:p>
          <w:p w:rsidR="00082A02" w:rsidRPr="00454E29" w:rsidRDefault="00082A02" w:rsidP="00082A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13EED">
              <w:rPr>
                <w:rFonts w:ascii="Arial" w:hAnsi="Arial" w:cs="Arial"/>
                <w:color w:val="000000"/>
              </w:rPr>
              <w:t>PLN)</w:t>
            </w:r>
            <w:r w:rsidRPr="00D13EED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D13EED">
              <w:rPr>
                <w:rFonts w:ascii="Arial" w:hAnsi="Arial" w:cs="Arial"/>
                <w:b/>
                <w:color w:val="000000"/>
                <w:vertAlign w:val="superscript"/>
              </w:rPr>
              <w:t>*)</w:t>
            </w:r>
          </w:p>
        </w:tc>
        <w:tc>
          <w:tcPr>
            <w:tcW w:w="1276" w:type="dxa"/>
          </w:tcPr>
          <w:p w:rsidR="00082A02" w:rsidRPr="00D13EED" w:rsidRDefault="00082A02" w:rsidP="00082A02">
            <w:pPr>
              <w:jc w:val="center"/>
              <w:rPr>
                <w:rFonts w:ascii="Arial" w:hAnsi="Arial" w:cs="Arial"/>
                <w:color w:val="000000"/>
              </w:rPr>
            </w:pPr>
            <w:r w:rsidRPr="00D13EED">
              <w:rPr>
                <w:rFonts w:ascii="Arial" w:hAnsi="Arial" w:cs="Arial"/>
                <w:color w:val="000000"/>
              </w:rPr>
              <w:t xml:space="preserve">Stawka </w:t>
            </w:r>
          </w:p>
          <w:p w:rsidR="00082A02" w:rsidRPr="00454E29" w:rsidRDefault="00082A02" w:rsidP="00082A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13EED">
              <w:rPr>
                <w:rFonts w:ascii="Arial" w:hAnsi="Arial" w:cs="Arial"/>
                <w:color w:val="000000"/>
              </w:rPr>
              <w:t>VAT</w:t>
            </w:r>
            <w:r w:rsidRPr="00D13EED">
              <w:rPr>
                <w:rFonts w:ascii="Arial" w:hAnsi="Arial" w:cs="Arial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907" w:type="dxa"/>
          </w:tcPr>
          <w:p w:rsidR="00082A02" w:rsidRPr="00D13EED" w:rsidRDefault="00082A02" w:rsidP="00082A02">
            <w:pPr>
              <w:ind w:left="-5" w:firstLine="5"/>
              <w:jc w:val="center"/>
              <w:rPr>
                <w:rFonts w:ascii="Arial" w:hAnsi="Arial" w:cs="Arial"/>
                <w:b/>
                <w:color w:val="000000"/>
              </w:rPr>
            </w:pPr>
            <w:r w:rsidRPr="00D13EED">
              <w:rPr>
                <w:rFonts w:ascii="Arial" w:hAnsi="Arial" w:cs="Arial"/>
                <w:b/>
                <w:color w:val="000000"/>
              </w:rPr>
              <w:t>Wartość brutto</w:t>
            </w:r>
          </w:p>
          <w:p w:rsidR="00082A02" w:rsidRPr="00454E29" w:rsidRDefault="00082A02" w:rsidP="00082A0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13EED">
              <w:rPr>
                <w:rFonts w:ascii="Arial" w:hAnsi="Arial" w:cs="Arial"/>
                <w:b/>
                <w:color w:val="000000"/>
              </w:rPr>
              <w:t>z podatkiem (PLN)</w:t>
            </w:r>
            <w:r w:rsidRPr="00D13EED">
              <w:rPr>
                <w:rFonts w:ascii="Arial" w:hAnsi="Arial" w:cs="Arial"/>
                <w:b/>
                <w:color w:val="000000"/>
                <w:vertAlign w:val="superscript"/>
              </w:rPr>
              <w:t xml:space="preserve"> *)</w:t>
            </w: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Odzież operacyjna wielokrotnego użytku</w:t>
            </w:r>
          </w:p>
        </w:tc>
        <w:tc>
          <w:tcPr>
            <w:tcW w:w="850" w:type="dxa"/>
          </w:tcPr>
          <w:p w:rsidR="00082A02" w:rsidRP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A0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Fartuch laboratoryjny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082A02" w:rsidRP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A02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Spodnie</w:t>
            </w:r>
          </w:p>
        </w:tc>
        <w:tc>
          <w:tcPr>
            <w:tcW w:w="850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2A02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Chodaki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082A02" w:rsidRP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A02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Buty laboratoryjne</w:t>
            </w:r>
          </w:p>
        </w:tc>
        <w:tc>
          <w:tcPr>
            <w:tcW w:w="85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2A02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Fartuch laboratoryjny</w:t>
            </w:r>
          </w:p>
        </w:tc>
        <w:tc>
          <w:tcPr>
            <w:tcW w:w="850" w:type="dxa"/>
          </w:tcPr>
          <w:p w:rsidR="00082A02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Kombinezony ochronne z kapturem</w:t>
            </w:r>
          </w:p>
        </w:tc>
        <w:tc>
          <w:tcPr>
            <w:tcW w:w="850" w:type="dxa"/>
          </w:tcPr>
          <w:p w:rsidR="00082A02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1E57F7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Skarpetki</w:t>
            </w:r>
          </w:p>
        </w:tc>
        <w:tc>
          <w:tcPr>
            <w:tcW w:w="850" w:type="dxa"/>
          </w:tcPr>
          <w:p w:rsidR="00082A02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200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Wózek porządkowy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Pr="001E57F7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E57F7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Mop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Marker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Pr="001E57F7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E57F7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567" w:type="dxa"/>
          </w:tcPr>
          <w:p w:rsidR="00082A02" w:rsidRPr="00082A02" w:rsidRDefault="00082A02" w:rsidP="00082A02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20" w:type="dxa"/>
          </w:tcPr>
          <w:p w:rsidR="00082A02" w:rsidRPr="00454E29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Zeszyty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  <w:tc>
          <w:tcPr>
            <w:tcW w:w="850" w:type="dxa"/>
          </w:tcPr>
          <w:p w:rsidR="00082A02" w:rsidRPr="001E57F7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E57F7" w:rsidRPr="001E57F7" w:rsidRDefault="001E57F7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7F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082A02" w:rsidRPr="00454E29" w:rsidTr="00082A02">
        <w:tc>
          <w:tcPr>
            <w:tcW w:w="4537" w:type="dxa"/>
            <w:gridSpan w:val="3"/>
          </w:tcPr>
          <w:p w:rsidR="00082A02" w:rsidRPr="00454E29" w:rsidRDefault="00082A02" w:rsidP="00082A0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SUMA:</w:t>
            </w:r>
          </w:p>
        </w:tc>
        <w:tc>
          <w:tcPr>
            <w:tcW w:w="1863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07" w:type="dxa"/>
          </w:tcPr>
          <w:p w:rsidR="00082A02" w:rsidRPr="00454E29" w:rsidRDefault="00082A02" w:rsidP="00454E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454E29" w:rsidRPr="00601E5B" w:rsidRDefault="00454E29" w:rsidP="00454E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54E29" w:rsidRDefault="00454E29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454E29" w:rsidRDefault="00454E29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082A02" w:rsidRPr="00D13EED" w:rsidRDefault="00082A02" w:rsidP="00082A02">
      <w:pPr>
        <w:tabs>
          <w:tab w:val="center" w:pos="1440"/>
          <w:tab w:val="center" w:pos="7560"/>
        </w:tabs>
        <w:rPr>
          <w:rFonts w:ascii="Arial" w:hAnsi="Arial" w:cs="Arial"/>
          <w:b/>
          <w:color w:val="000000"/>
        </w:rPr>
      </w:pPr>
      <w:r w:rsidRPr="00D13EED">
        <w:rPr>
          <w:rFonts w:ascii="Arial" w:hAnsi="Arial" w:cs="Arial"/>
          <w:b/>
          <w:color w:val="000000"/>
        </w:rPr>
        <w:tab/>
      </w:r>
      <w:r w:rsidRPr="00D13EED">
        <w:rPr>
          <w:rFonts w:ascii="Arial" w:hAnsi="Arial" w:cs="Arial"/>
          <w:b/>
          <w:color w:val="000000"/>
        </w:rPr>
        <w:tab/>
      </w:r>
      <w:r w:rsidRPr="00D13EED">
        <w:rPr>
          <w:rFonts w:ascii="Arial" w:hAnsi="Arial" w:cs="Arial"/>
          <w:b/>
          <w:color w:val="000000"/>
        </w:rPr>
        <w:tab/>
      </w:r>
      <w:r w:rsidRPr="00D13EED">
        <w:rPr>
          <w:rFonts w:ascii="Arial" w:hAnsi="Arial" w:cs="Arial"/>
          <w:b/>
          <w:color w:val="000000"/>
        </w:rPr>
        <w:tab/>
      </w:r>
      <w:r w:rsidRPr="00D13EED">
        <w:rPr>
          <w:rFonts w:ascii="Arial" w:hAnsi="Arial" w:cs="Arial"/>
          <w:b/>
          <w:color w:val="000000"/>
        </w:rPr>
        <w:tab/>
      </w: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A2009E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35BD" w:rsidRPr="00A2009E" w:rsidRDefault="009735BD" w:rsidP="009735BD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:rsidR="009735BD" w:rsidRPr="00A2009E" w:rsidRDefault="009735BD" w:rsidP="009735BD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:rsidR="009735BD" w:rsidRPr="00A2009E" w:rsidRDefault="009735BD" w:rsidP="009735BD">
      <w:pPr>
        <w:tabs>
          <w:tab w:val="center" w:pos="1440"/>
          <w:tab w:val="center" w:pos="7560"/>
        </w:tabs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:rsidR="009735BD" w:rsidRPr="00A2009E" w:rsidRDefault="009735BD" w:rsidP="009735BD">
      <w:pPr>
        <w:tabs>
          <w:tab w:val="left" w:pos="6237"/>
        </w:tabs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:rsidR="00454E29" w:rsidRDefault="00454E29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9735BD" w:rsidRDefault="009735BD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454E29" w:rsidRPr="00601E5B" w:rsidRDefault="00454E29" w:rsidP="00601E5B">
      <w:pPr>
        <w:keepNext/>
        <w:spacing w:after="0" w:line="36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</w:p>
    <w:p w:rsidR="003225D7" w:rsidRPr="00601E5B" w:rsidRDefault="003225D7" w:rsidP="00601E5B">
      <w:pPr>
        <w:keepNext/>
        <w:spacing w:after="0" w:line="360" w:lineRule="auto"/>
        <w:jc w:val="right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601E5B">
        <w:rPr>
          <w:rFonts w:asciiTheme="minorHAnsi" w:eastAsia="Times New Roman" w:hAnsiTheme="minorHAnsi" w:cstheme="minorHAnsi"/>
          <w:b/>
          <w:lang w:eastAsia="pl-PL"/>
        </w:rPr>
        <w:t xml:space="preserve"> Załącznik nr 2 </w:t>
      </w:r>
    </w:p>
    <w:p w:rsidR="003225D7" w:rsidRPr="00601E5B" w:rsidRDefault="003225D7" w:rsidP="00601E5B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3225D7" w:rsidRPr="00601E5B" w:rsidRDefault="003225D7" w:rsidP="00601E5B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01E5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OPIS PRZEDMIOTU ZAMÓWIENIA – część nr 1</w:t>
      </w:r>
    </w:p>
    <w:p w:rsidR="003225D7" w:rsidRPr="00601E5B" w:rsidRDefault="003225D7" w:rsidP="00601E5B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01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601E5B"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>do</w:t>
      </w:r>
      <w:r w:rsidR="00D2341F"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>:</w:t>
      </w:r>
      <w:r w:rsidRPr="00601E5B">
        <w:rPr>
          <w:rFonts w:asciiTheme="minorHAnsi" w:eastAsia="Times New Roman" w:hAnsiTheme="minorHAnsi" w:cstheme="minorHAnsi"/>
          <w:bCs/>
          <w:sz w:val="24"/>
          <w:szCs w:val="20"/>
          <w:lang w:eastAsia="pl-PL"/>
        </w:rPr>
        <w:t xml:space="preserve"> </w:t>
      </w:r>
    </w:p>
    <w:p w:rsidR="003225D7" w:rsidRPr="00601E5B" w:rsidRDefault="007B3C55" w:rsidP="00601E5B">
      <w:pPr>
        <w:tabs>
          <w:tab w:val="center" w:pos="4536"/>
          <w:tab w:val="center" w:pos="4818"/>
          <w:tab w:val="left" w:pos="7545"/>
          <w:tab w:val="right" w:pos="9072"/>
        </w:tabs>
        <w:spacing w:after="120" w:line="360" w:lineRule="auto"/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</w:pP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</w:r>
      <w:r w:rsidR="003225D7"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>Zakładu</w:t>
      </w:r>
      <w:r w:rsidR="00030182"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 xml:space="preserve"> Biofarmacji i</w:t>
      </w:r>
      <w:r w:rsidR="003225D7"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 xml:space="preserve"> </w:t>
      </w:r>
      <w:proofErr w:type="spellStart"/>
      <w:r w:rsidR="003225D7"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>Radiofarmacji</w:t>
      </w:r>
      <w:proofErr w:type="spellEnd"/>
      <w:r w:rsidR="003225D7"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 xml:space="preserve"> UMB</w:t>
      </w: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</w:r>
      <w:r w:rsidRPr="00601E5B">
        <w:rPr>
          <w:rFonts w:asciiTheme="minorHAnsi" w:eastAsia="Times New Roman" w:hAnsiTheme="minorHAnsi" w:cstheme="minorHAnsi"/>
          <w:b/>
          <w:sz w:val="26"/>
          <w:szCs w:val="26"/>
          <w:lang w:eastAsia="x-none"/>
        </w:rPr>
        <w:tab/>
      </w:r>
    </w:p>
    <w:p w:rsidR="00110E66" w:rsidRPr="00601E5B" w:rsidRDefault="005A07D0" w:rsidP="00601E5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1E5B">
        <w:rPr>
          <w:rFonts w:asciiTheme="minorHAnsi" w:hAnsiTheme="minorHAnsi" w:cstheme="minorHAnsi"/>
          <w:b/>
          <w:sz w:val="26"/>
          <w:szCs w:val="26"/>
          <w:u w:val="single"/>
        </w:rPr>
        <w:t>O</w:t>
      </w:r>
      <w:r w:rsidRPr="00601E5B">
        <w:rPr>
          <w:rFonts w:asciiTheme="minorHAnsi" w:hAnsiTheme="minorHAnsi" w:cstheme="minorHAnsi"/>
          <w:b/>
          <w:sz w:val="24"/>
          <w:szCs w:val="24"/>
          <w:u w:val="single"/>
        </w:rPr>
        <w:t xml:space="preserve">dzież ochronna </w:t>
      </w:r>
      <w:r w:rsidR="00AC74AC" w:rsidRPr="00601E5B">
        <w:rPr>
          <w:rFonts w:asciiTheme="minorHAnsi" w:hAnsiTheme="minorHAnsi" w:cstheme="minorHAnsi"/>
          <w:b/>
          <w:sz w:val="24"/>
          <w:szCs w:val="24"/>
          <w:u w:val="single"/>
        </w:rPr>
        <w:t xml:space="preserve">wielokrotnego użytku i akcesoria </w:t>
      </w:r>
      <w:r w:rsidRPr="00601E5B">
        <w:rPr>
          <w:rFonts w:asciiTheme="minorHAnsi" w:hAnsiTheme="minorHAnsi" w:cstheme="minorHAnsi"/>
          <w:b/>
          <w:sz w:val="24"/>
          <w:szCs w:val="24"/>
          <w:u w:val="single"/>
        </w:rPr>
        <w:t xml:space="preserve">do pomieszczeń typu </w:t>
      </w:r>
      <w:proofErr w:type="spellStart"/>
      <w:r w:rsidRPr="00601E5B">
        <w:rPr>
          <w:rFonts w:asciiTheme="minorHAnsi" w:hAnsiTheme="minorHAnsi" w:cstheme="minorHAnsi"/>
          <w:b/>
          <w:sz w:val="24"/>
          <w:szCs w:val="24"/>
          <w:u w:val="single"/>
        </w:rPr>
        <w:t>cleanroom</w:t>
      </w:r>
      <w:proofErr w:type="spellEnd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3580"/>
        <w:gridCol w:w="2409"/>
        <w:gridCol w:w="1276"/>
        <w:gridCol w:w="1237"/>
      </w:tblGrid>
      <w:tr w:rsidR="00755D8E" w:rsidRPr="00601E5B" w:rsidTr="0064511F">
        <w:trPr>
          <w:trHeight w:val="872"/>
          <w:jc w:val="center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D7" w:rsidRPr="00601E5B" w:rsidRDefault="003225D7" w:rsidP="00601E5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1E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 adres Wykonawcy: </w:t>
            </w:r>
          </w:p>
          <w:p w:rsidR="003225D7" w:rsidRPr="00601E5B" w:rsidRDefault="003225D7" w:rsidP="00601E5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D8E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023531" w:rsidRPr="00601E5B" w:rsidRDefault="00023531" w:rsidP="00601E5B">
            <w:pPr>
              <w:spacing w:after="0" w:line="360" w:lineRule="auto"/>
              <w:rPr>
                <w:rFonts w:asciiTheme="minorHAnsi" w:eastAsia="SimSun" w:hAnsiTheme="minorHAnsi" w:cstheme="minorHAnsi"/>
                <w:b/>
                <w:bCs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bCs/>
                <w:kern w:val="18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lang w:eastAsia="pl-PL"/>
              </w:rPr>
              <w:t>Typ/Model/Numer Katalogowy</w:t>
            </w:r>
            <w:r w:rsidRPr="00601E5B"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  <w:t xml:space="preserve"> (jeśli </w:t>
            </w:r>
          </w:p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  <w:t>dotyczy)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8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lang w:eastAsia="hi-IN" w:bidi="hi-IN"/>
              </w:rPr>
              <w:t>Kraj producenta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lang w:eastAsia="hi-IN" w:bidi="hi-IN"/>
              </w:rPr>
              <w:t>Rok produkcji</w:t>
            </w:r>
          </w:p>
        </w:tc>
      </w:tr>
      <w:tr w:rsidR="00755D8E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31" w:rsidRPr="00601E5B" w:rsidRDefault="00023531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</w:t>
            </w:r>
            <w:r w:rsidR="00753E25"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/2023</w:t>
            </w:r>
          </w:p>
        </w:tc>
      </w:tr>
      <w:tr w:rsidR="00755D8E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31" w:rsidRPr="00601E5B" w:rsidRDefault="00023531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5D8E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31" w:rsidRPr="00601E5B" w:rsidRDefault="00023531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023531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31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753E25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E25" w:rsidRPr="00601E5B" w:rsidRDefault="00753E25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5" w:rsidRPr="00601E5B" w:rsidRDefault="00753E25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2F123C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2F123C" w:rsidRPr="00601E5B" w:rsidTr="008002D9">
        <w:trPr>
          <w:trHeight w:val="41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kern w:val="18"/>
                <w:sz w:val="24"/>
                <w:szCs w:val="24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</w:pPr>
            <w:r w:rsidRPr="00601E5B">
              <w:rPr>
                <w:rFonts w:asciiTheme="minorHAnsi" w:eastAsia="SimSun" w:hAnsiTheme="minorHAnsi" w:cstheme="minorHAnsi"/>
                <w:b/>
                <w:kern w:val="18"/>
                <w:sz w:val="24"/>
                <w:szCs w:val="24"/>
                <w:lang w:eastAsia="hi-IN" w:bidi="hi-IN"/>
              </w:rPr>
              <w:t>2022/2023</w:t>
            </w:r>
          </w:p>
        </w:tc>
      </w:tr>
      <w:tr w:rsidR="002F123C" w:rsidRPr="00601E5B" w:rsidTr="0064511F">
        <w:trPr>
          <w:trHeight w:val="744"/>
          <w:jc w:val="center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0"/>
                <w:u w:val="single"/>
                <w:lang w:eastAsia="pl-PL"/>
              </w:rPr>
              <w:t>UWAGA!</w:t>
            </w:r>
            <w:r w:rsidRPr="00601E5B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Wykonawca jest zobowiązany wpisać do ww. tabeli nazwę i oznaczenia urządzenia (typ/model/numer katalogowy, pełną nazwę i kraj producenta) w sposób zgodny z oznaczeniami, które znajdą się w materiałach informacyjnych.</w:t>
            </w:r>
          </w:p>
        </w:tc>
      </w:tr>
      <w:tr w:rsidR="002F123C" w:rsidRPr="00601E5B" w:rsidTr="008002D9">
        <w:trPr>
          <w:trHeight w:val="428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3C" w:rsidRPr="00601E5B" w:rsidRDefault="002F123C" w:rsidP="00601E5B">
            <w:pPr>
              <w:snapToGrid w:val="0"/>
              <w:spacing w:after="0" w:line="360" w:lineRule="auto"/>
              <w:ind w:right="-65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  <w:t>Wymagania techniczne, użytkowe i FUNKCJONALNE</w:t>
            </w:r>
          </w:p>
        </w:tc>
      </w:tr>
      <w:tr w:rsidR="002F123C" w:rsidRPr="00601E5B" w:rsidTr="008002D9">
        <w:trPr>
          <w:trHeight w:val="428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right="-65"/>
              <w:jc w:val="center"/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Odzież operacyjna wielokrotnego użytku</w:t>
            </w:r>
          </w:p>
        </w:tc>
      </w:tr>
      <w:tr w:rsidR="002F123C" w:rsidRPr="00601E5B" w:rsidTr="008002D9">
        <w:trPr>
          <w:trHeight w:val="428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57" w:rsidRPr="003A0757" w:rsidRDefault="003A0757" w:rsidP="003A0757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A075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Modyfikacja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Wykonana z tkaniny bawełniano-poliestrowej w pełni spełniającej normę PN-EN 13795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 równoważn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(wymagane dokumenty)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Niska waga, brak pylenia, ochrona przeciw drobnoustrojom, wysoki poziom 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absorpcji i uwalniania wilgoci, wysoki poziom przepuszczalności powietrza, wysoki poziom chłonności i szybkie schnięcie, odporna na odbarwienia.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Poziom pylenia wymagany normą PN-EN 13795 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 równoważn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(wymagane dokumenty) 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utrzymany przez 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co najmniej 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200 cykli prania i suszenia.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Kolor: </w:t>
            </w:r>
            <w:r w:rsidR="00F96FF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morski</w:t>
            </w:r>
          </w:p>
          <w:p w:rsidR="002F123C" w:rsidRDefault="002F123C" w:rsidP="00AD7492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Nadruk – logo jednostki</w:t>
            </w:r>
            <w:r w:rsidR="003A075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 </w:t>
            </w:r>
            <w:r w:rsidR="003A0757" w:rsidRPr="003A0757">
              <w:rPr>
                <w:rFonts w:cs="Calibri"/>
                <w:color w:val="FF0000"/>
                <w:sz w:val="24"/>
                <w:szCs w:val="24"/>
              </w:rPr>
              <w:t>Zamawiający dopuści nadruk tekstowy o wysokości liter 0,6 cm lub 1cm, bez logo.</w:t>
            </w:r>
          </w:p>
          <w:p w:rsidR="00D2341F" w:rsidRPr="00601E5B" w:rsidRDefault="00D2341F" w:rsidP="00D2341F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 i rozmiar: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bluza w rozmiarze S - 8 szt. 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bluza w rozmiarze M - 8 szt.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bluza w rozmiarze L - 8 szt.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bluza w rozmiarze XL - 2 szt.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spodnie w rozmiarze S - 8 szt.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spodnie w rozmiarze M - 8 szt.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spodnie w rozmiarze L - 8 szt.</w:t>
            </w:r>
          </w:p>
          <w:p w:rsidR="002F123C" w:rsidRPr="00D2341F" w:rsidRDefault="002F123C" w:rsidP="00AD749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spodnie w rozmiarze XL - 2 szt.</w:t>
            </w:r>
          </w:p>
        </w:tc>
      </w:tr>
      <w:tr w:rsidR="002F123C" w:rsidRPr="00601E5B" w:rsidTr="008002D9">
        <w:trPr>
          <w:trHeight w:val="428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II.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right="-65"/>
              <w:jc w:val="center"/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Fartuch laboratoryjny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21" w:rsidRPr="00AD3421" w:rsidRDefault="00AD3421" w:rsidP="00AD3421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A075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Modyfikacja</w:t>
            </w:r>
          </w:p>
          <w:p w:rsidR="002F123C" w:rsidRPr="00D2341F" w:rsidRDefault="002F123C" w:rsidP="00AD749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wbudowanymi gumkami przy mankietach</w:t>
            </w:r>
            <w:r w:rsidR="00AD342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D3421" w:rsidRPr="00AD342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>lub zapięcie fartucha na napy oraz manekiny zapinane na napy</w:t>
            </w:r>
          </w:p>
          <w:p w:rsidR="002F123C" w:rsidRPr="00D2341F" w:rsidRDefault="002F123C" w:rsidP="00AD749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Ochrona antystatyczna, z włóknem przewodzącym</w:t>
            </w:r>
          </w:p>
          <w:p w:rsidR="002F123C" w:rsidRPr="00D2341F" w:rsidRDefault="002F123C" w:rsidP="00AD749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Materiał: poliester, z zamkiem błyskawicznym</w:t>
            </w:r>
          </w:p>
          <w:p w:rsidR="002F123C" w:rsidRPr="00D2341F" w:rsidRDefault="002F123C" w:rsidP="00AD749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Kolor: biały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D2341F" w:rsidRDefault="002F123C" w:rsidP="00D2341F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Rozmiar S,M,L, każdy po 5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Spodnie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Spodnie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Materiał: poliester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Kolor: Białe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Ochrona antystatyczna, z włóknem przewodzącym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Rozmiar S,M,L, każdy po 5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IV.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Chodaki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Antystatyczne 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znak CE, zgodne z EN ISO 20347:2012, OB A, E SRC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 równoważny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(wymagane dokumenty)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Specjalny materiał możliwy do sterylizacji, także w autoklawie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Podeszwa antypoślizgowa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Antystatyczne zgodnie z DIN EN 61340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 równoważna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(wymagane dokumenty)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Składany i regulowany pasek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Kolor: białe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Rozmiar 37/38; 39/40/ 41/42; 43/44 - każdy po 3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Buty laboratoryjne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Obuwie ochronne laboratoryjne, antystatyczne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anatomicznie ukształtowana wkładka korkowo-lateksowa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podeszwa zewnętrzna odporna na poślizg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podkładka pod piętę, chroni stawy i kręgosłup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różne możliwości regulacji paska na pięcie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Norm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: EN ISO 20347: 2004</w:t>
            </w:r>
            <w:r w:rsidR="003C694B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 równoważna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(wymagane dokumenty)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Kolor: białe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Ilość: Rozmiar 38; 39; 40; 41 - każdy po 3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VI.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Fartuch laboratoryjny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 xml:space="preserve">   6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57" w:rsidRPr="00AD3421" w:rsidRDefault="003A0757" w:rsidP="00AD3421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A075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Modyfikacja</w:t>
            </w:r>
          </w:p>
          <w:p w:rsidR="002F123C" w:rsidRPr="003A0757" w:rsidRDefault="002F123C" w:rsidP="003A0757">
            <w:pPr>
              <w:pStyle w:val="NormalnyWeb"/>
              <w:spacing w:before="0" w:beforeAutospacing="0" w:after="0" w:line="360" w:lineRule="auto"/>
              <w:ind w:firstLine="708"/>
              <w:jc w:val="both"/>
              <w:rPr>
                <w:rFonts w:ascii="Calibri" w:hAnsi="Calibri" w:cs="Calibri"/>
              </w:rPr>
            </w:pPr>
            <w:r w:rsidRPr="00601E5B">
              <w:rPr>
                <w:rFonts w:asciiTheme="minorHAnsi" w:hAnsiTheme="minorHAnsi" w:cstheme="minorHAnsi"/>
              </w:rPr>
              <w:t>Fartuch laboratoryjny, bawełniany, z długim rękawem. Zapinany na napy.</w:t>
            </w:r>
            <w:r w:rsidR="003A0757">
              <w:rPr>
                <w:rFonts w:asciiTheme="minorHAnsi" w:hAnsiTheme="minorHAnsi" w:cstheme="minorHAnsi"/>
              </w:rPr>
              <w:t xml:space="preserve"> </w:t>
            </w:r>
            <w:r w:rsidRPr="00601E5B">
              <w:rPr>
                <w:rFonts w:asciiTheme="minorHAnsi" w:hAnsiTheme="minorHAnsi" w:cstheme="minorHAnsi"/>
              </w:rPr>
              <w:t>Dwie kieszenie na wysokości bioder plus jedna na piersi</w:t>
            </w:r>
            <w:r w:rsidR="003A0757">
              <w:rPr>
                <w:rFonts w:asciiTheme="minorHAnsi" w:hAnsiTheme="minorHAnsi" w:cstheme="minorHAnsi"/>
              </w:rPr>
              <w:t xml:space="preserve">. </w:t>
            </w:r>
            <w:r w:rsidR="003A0757" w:rsidRPr="003A0757">
              <w:rPr>
                <w:rFonts w:ascii="Calibri" w:hAnsi="Calibri" w:cs="Calibri"/>
                <w:color w:val="FF0000"/>
              </w:rPr>
              <w:t xml:space="preserve">Zamawiający dopuści fartuchy laboratoryjne białe, z tkaniny bawełniano -poliestrowej, zawartość bawełny min. 48%, gramatura 150 –170 g/m2, zgodne z normą CEN/TS14237, </w:t>
            </w:r>
            <w:proofErr w:type="spellStart"/>
            <w:r w:rsidR="003A0757" w:rsidRPr="003A0757">
              <w:rPr>
                <w:rFonts w:ascii="Calibri" w:hAnsi="Calibri" w:cs="Calibri"/>
                <w:color w:val="FF0000"/>
              </w:rPr>
              <w:t>taliowane</w:t>
            </w:r>
            <w:proofErr w:type="spellEnd"/>
            <w:r w:rsidR="003A0757" w:rsidRPr="003A0757">
              <w:rPr>
                <w:rFonts w:ascii="Calibri" w:hAnsi="Calibri" w:cs="Calibri"/>
                <w:color w:val="FF0000"/>
              </w:rPr>
              <w:t>, z wykładanym kołnierzem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Kolor: biały</w:t>
            </w: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Damski, rozmiar M – 4 szt., rozmiar L – 4 szt. i rozmiar XL – 2 szt.</w:t>
            </w: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Męski, rozmiar L – 4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; rozmiar XL - 2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  VII.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Kombinezony ochronne z kapturem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57" w:rsidRPr="003A0757" w:rsidRDefault="003A0757" w:rsidP="003A0757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A075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Modyfikacja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Niesterylne kombinezony do pomieszczeń czystych - ISO 7 i 8 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 równoważne (wymagane dokumenty)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Szef skośny</w:t>
            </w:r>
            <w:r w:rsidR="003A075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3A0757" w:rsidRPr="003A075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>lub inny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 biały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Ilość: 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60 szt. rozmiar M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 szt. Rozmiar L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VIII.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Skarpetki 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Skarpetki do pomieszczeń czystych</w:t>
            </w:r>
          </w:p>
          <w:p w:rsidR="00E42EB9" w:rsidRPr="00601E5B" w:rsidRDefault="00E42EB9" w:rsidP="00AD7492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hAnsiTheme="minorHAnsi" w:cstheme="minorHAnsi"/>
                <w:sz w:val="24"/>
                <w:szCs w:val="24"/>
              </w:rPr>
              <w:t>Odporność na tarcie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Długość całkowita: 400 mm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± 20 mm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AU" w:eastAsia="pl-PL"/>
              </w:rPr>
            </w:pP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val="en-AU" w:eastAsia="pl-PL"/>
              </w:rPr>
              <w:t>Ilość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val="en-AU" w:eastAsia="pl-PL"/>
              </w:rPr>
              <w:t>: 2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val="en-AU" w:eastAsia="pl-PL"/>
              </w:rPr>
              <w:t>00 par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IX.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Wózek porządkowy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D5" w:rsidRPr="009300D5" w:rsidRDefault="009300D5" w:rsidP="009300D5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A0757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Modyfikacja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 xml:space="preserve"> Zamawiającego z własnej inicjatywy</w:t>
            </w:r>
          </w:p>
          <w:p w:rsidR="00E42EB9" w:rsidRPr="00601E5B" w:rsidRDefault="002F123C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Wózek porządkowy</w:t>
            </w:r>
            <w:r w:rsidR="001C5E09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akcesoriami,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przeznaczony do pomieszczeń czystych </w:t>
            </w:r>
          </w:p>
          <w:p w:rsidR="00E42EB9" w:rsidRPr="00D2341F" w:rsidRDefault="002F123C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 pojemnik</w:t>
            </w:r>
            <w:r w:rsidR="001C5E09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wyciskarka, 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wymiary </w:t>
            </w:r>
            <w:r w:rsidR="00E42EB9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maksymalne</w:t>
            </w:r>
            <w:r w:rsidR="00A26AD2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1C5E09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750×630×1</w:t>
            </w:r>
            <w:r w:rsidR="00E42EB9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mm</w:t>
            </w:r>
            <w:r w:rsidR="00A26AD2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</w:p>
          <w:p w:rsidR="00E42EB9" w:rsidRPr="00601E5B" w:rsidRDefault="00E42EB9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Modułowy system projektowania do stosowania w bardzo wrażliwych obszarach </w:t>
            </w:r>
            <w:bookmarkStart w:id="1" w:name="_GoBack"/>
            <w:bookmarkEnd w:id="1"/>
          </w:p>
          <w:p w:rsidR="00E42EB9" w:rsidRPr="00601E5B" w:rsidRDefault="00E42EB9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Walidowany za pomocą innowacyjnej metody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MopFloat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E42EB9" w:rsidRPr="00601E5B" w:rsidRDefault="00E42EB9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Zalecany do czystości powietrza co najmniej </w:t>
            </w:r>
            <w:r w:rsidRPr="009300D5">
              <w:rPr>
                <w:rFonts w:asciiTheme="minorHAnsi" w:eastAsia="Times New Roman" w:hAnsiTheme="minorHAnsi" w:cstheme="minorHAnsi"/>
                <w:strike/>
                <w:sz w:val="24"/>
                <w:szCs w:val="24"/>
                <w:lang w:eastAsia="pl-PL"/>
              </w:rPr>
              <w:t>ISO 3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B24E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B24E7" w:rsidRPr="000B24E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  <w:t xml:space="preserve">ISO 7 </w:t>
            </w:r>
            <w:r w:rsidR="000B24E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ub równoważna</w:t>
            </w:r>
            <w:r w:rsidR="00053F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(wymagane dokumenty)</w:t>
            </w:r>
          </w:p>
          <w:p w:rsidR="00E42EB9" w:rsidRPr="00601E5B" w:rsidRDefault="00E42EB9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Stal nierdzewna, wszystkie elementy mogą być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autoklawowane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E42EB9" w:rsidRDefault="00E42EB9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Precyzjowany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proces dozowania, tylko około 1 % odchylenia</w:t>
            </w:r>
          </w:p>
          <w:p w:rsidR="005666D0" w:rsidRPr="00601E5B" w:rsidRDefault="005666D0" w:rsidP="00AD749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Gwarancja nie mniejsza niż 24 miesiące</w:t>
            </w: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2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X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Mop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– rama + drążek teleskopowy, stal nierdzewna, do pomieszczeń czystych</w:t>
            </w:r>
          </w:p>
          <w:p w:rsidR="00432231" w:rsidRPr="00432231" w:rsidRDefault="00432231" w:rsidP="00432231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kompatybilny z oferowanym wózkiem porządkowym</w:t>
            </w: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2 szt.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Marker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 trwałego znakowania w specjalnych pomieszczeniach czystych i laminatów papierowych w środowiskach pozbawionych kurzu.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Odporny na zabrudzenia i wodoodporny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Może być usunięty z większości preparatów przy użyciu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izopropanolu</w:t>
            </w:r>
            <w:proofErr w:type="spellEnd"/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Gotowy do użycia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Okrągła końcówka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Bez dodatku ksylenu lub toluenu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Kolor: czarny, niebieski</w:t>
            </w: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Ilość: 10 szt. Czarny; 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szt. Niebieski</w:t>
            </w:r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Zeszyty do pomieszczeń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cleanroom</w:t>
            </w:r>
            <w:proofErr w:type="spellEnd"/>
          </w:p>
        </w:tc>
      </w:tr>
      <w:tr w:rsidR="002F123C" w:rsidRPr="00601E5B" w:rsidTr="008002D9">
        <w:trPr>
          <w:trHeight w:val="31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601E5B">
            <w:pPr>
              <w:snapToGrid w:val="0"/>
              <w:spacing w:after="0" w:line="360" w:lineRule="auto"/>
              <w:ind w:left="142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3C" w:rsidRPr="00601E5B" w:rsidRDefault="002F123C" w:rsidP="00AD749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Przeznaczone do użytkowania w pomieszczeniach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cleanroom</w:t>
            </w:r>
            <w:proofErr w:type="spellEnd"/>
          </w:p>
          <w:p w:rsidR="002F123C" w:rsidRPr="00601E5B" w:rsidRDefault="002F123C" w:rsidP="00AD749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Zeszyt 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co najmniej </w:t>
            </w: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64-kartkowy w linię, o białych kartkach.</w:t>
            </w:r>
          </w:p>
          <w:p w:rsidR="002F123C" w:rsidRPr="00601E5B" w:rsidRDefault="00D2341F" w:rsidP="00AD749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Gramatura nie gorsza niż </w:t>
            </w:r>
            <w:r w:rsidR="002F123C"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72 g/m2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 recyklingu</w:t>
            </w:r>
          </w:p>
          <w:p w:rsidR="002F123C" w:rsidRPr="00601E5B" w:rsidRDefault="002F123C" w:rsidP="00AD749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Pakowane w pomieszczeniach typu </w:t>
            </w:r>
            <w:proofErr w:type="spellStart"/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cleanroom</w:t>
            </w:r>
            <w:proofErr w:type="spellEnd"/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2F123C" w:rsidRPr="00601E5B" w:rsidRDefault="002F123C" w:rsidP="00601E5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1E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Ilość: 10 szt</w:t>
            </w:r>
            <w:r w:rsidR="00D234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</w:tbl>
    <w:p w:rsidR="003225D7" w:rsidRDefault="003225D7" w:rsidP="00601E5B">
      <w:pPr>
        <w:spacing w:after="0" w:line="360" w:lineRule="auto"/>
        <w:jc w:val="both"/>
        <w:rPr>
          <w:rFonts w:asciiTheme="minorHAnsi" w:eastAsia="SimSun" w:hAnsiTheme="minorHAnsi" w:cstheme="minorHAnsi"/>
          <w:b/>
          <w:bCs/>
          <w:kern w:val="20"/>
          <w:sz w:val="24"/>
          <w:szCs w:val="24"/>
          <w:lang w:eastAsia="hi-IN" w:bidi="hi-IN"/>
        </w:rPr>
      </w:pPr>
    </w:p>
    <w:p w:rsidR="009735BD" w:rsidRDefault="009735BD" w:rsidP="00601E5B">
      <w:pPr>
        <w:spacing w:after="0" w:line="360" w:lineRule="auto"/>
        <w:jc w:val="both"/>
        <w:rPr>
          <w:rFonts w:asciiTheme="minorHAnsi" w:eastAsia="SimSun" w:hAnsiTheme="minorHAnsi" w:cstheme="minorHAnsi"/>
          <w:b/>
          <w:bCs/>
          <w:kern w:val="20"/>
          <w:sz w:val="24"/>
          <w:szCs w:val="24"/>
          <w:lang w:eastAsia="hi-IN" w:bidi="hi-IN"/>
        </w:rPr>
      </w:pPr>
    </w:p>
    <w:p w:rsidR="009735BD" w:rsidRPr="00A2009E" w:rsidRDefault="009735BD" w:rsidP="009735BD">
      <w:pPr>
        <w:tabs>
          <w:tab w:val="center" w:pos="1440"/>
          <w:tab w:val="center" w:pos="7560"/>
        </w:tabs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:rsidR="009735BD" w:rsidRPr="00A2009E" w:rsidRDefault="009735BD" w:rsidP="009735BD">
      <w:pPr>
        <w:tabs>
          <w:tab w:val="left" w:pos="6237"/>
        </w:tabs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lastRenderedPageBreak/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:rsidR="009735BD" w:rsidRPr="00A2009E" w:rsidRDefault="009735BD" w:rsidP="009735BD">
      <w:pPr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:rsidR="009735BD" w:rsidRPr="00601E5B" w:rsidRDefault="009735BD" w:rsidP="00601E5B">
      <w:pPr>
        <w:spacing w:after="0" w:line="360" w:lineRule="auto"/>
        <w:jc w:val="both"/>
        <w:rPr>
          <w:rFonts w:asciiTheme="minorHAnsi" w:eastAsia="SimSun" w:hAnsiTheme="minorHAnsi" w:cstheme="minorHAnsi"/>
          <w:b/>
          <w:bCs/>
          <w:kern w:val="20"/>
          <w:sz w:val="24"/>
          <w:szCs w:val="24"/>
          <w:lang w:eastAsia="hi-IN" w:bidi="hi-IN"/>
        </w:rPr>
      </w:pPr>
    </w:p>
    <w:sectPr w:rsidR="009735BD" w:rsidRPr="00601E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81" w:rsidRDefault="002E1881" w:rsidP="00930030">
      <w:pPr>
        <w:spacing w:after="0" w:line="240" w:lineRule="auto"/>
      </w:pPr>
      <w:r>
        <w:separator/>
      </w:r>
    </w:p>
  </w:endnote>
  <w:endnote w:type="continuationSeparator" w:id="0">
    <w:p w:rsidR="002E1881" w:rsidRDefault="002E1881" w:rsidP="009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940868"/>
      <w:docPartObj>
        <w:docPartGallery w:val="Page Numbers (Bottom of Page)"/>
        <w:docPartUnique/>
      </w:docPartObj>
    </w:sdtPr>
    <w:sdtEndPr/>
    <w:sdtContent>
      <w:p w:rsidR="00E52DF8" w:rsidRDefault="00E52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3FED" w:rsidRPr="00DB2B3C" w:rsidRDefault="00CB3FED" w:rsidP="00DB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81" w:rsidRDefault="002E1881" w:rsidP="00930030">
      <w:pPr>
        <w:spacing w:after="0" w:line="240" w:lineRule="auto"/>
      </w:pPr>
      <w:r>
        <w:separator/>
      </w:r>
    </w:p>
  </w:footnote>
  <w:footnote w:type="continuationSeparator" w:id="0">
    <w:p w:rsidR="002E1881" w:rsidRDefault="002E1881" w:rsidP="009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ED" w:rsidRDefault="00CB3FED">
    <w:pPr>
      <w:pStyle w:val="Nagwek"/>
    </w:pPr>
    <w:r w:rsidRPr="00DB2B3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7D1F64" wp14:editId="622A08C2">
          <wp:extent cx="5760720" cy="466571"/>
          <wp:effectExtent l="0" t="0" r="0" b="0"/>
          <wp:docPr id="1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8E3"/>
    <w:multiLevelType w:val="hybridMultilevel"/>
    <w:tmpl w:val="DC26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587"/>
    <w:multiLevelType w:val="hybridMultilevel"/>
    <w:tmpl w:val="166E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135"/>
    <w:multiLevelType w:val="hybridMultilevel"/>
    <w:tmpl w:val="F766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354"/>
    <w:multiLevelType w:val="hybridMultilevel"/>
    <w:tmpl w:val="4EEAE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3F78"/>
    <w:multiLevelType w:val="hybridMultilevel"/>
    <w:tmpl w:val="5736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3661"/>
    <w:multiLevelType w:val="hybridMultilevel"/>
    <w:tmpl w:val="C0BE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78A0"/>
    <w:multiLevelType w:val="hybridMultilevel"/>
    <w:tmpl w:val="22325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489D"/>
    <w:multiLevelType w:val="hybridMultilevel"/>
    <w:tmpl w:val="D00C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6DB0"/>
    <w:multiLevelType w:val="hybridMultilevel"/>
    <w:tmpl w:val="5B5E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6AD"/>
    <w:multiLevelType w:val="hybridMultilevel"/>
    <w:tmpl w:val="48685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909"/>
    <w:multiLevelType w:val="hybridMultilevel"/>
    <w:tmpl w:val="FEFE2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5EA5"/>
    <w:multiLevelType w:val="hybridMultilevel"/>
    <w:tmpl w:val="3516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D04BD"/>
    <w:multiLevelType w:val="hybridMultilevel"/>
    <w:tmpl w:val="6C0435A2"/>
    <w:lvl w:ilvl="0" w:tplc="082611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EB2566"/>
    <w:multiLevelType w:val="hybridMultilevel"/>
    <w:tmpl w:val="9EFA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A8"/>
    <w:rsid w:val="000025D8"/>
    <w:rsid w:val="0001043E"/>
    <w:rsid w:val="00011EE6"/>
    <w:rsid w:val="00023531"/>
    <w:rsid w:val="00030182"/>
    <w:rsid w:val="000326E6"/>
    <w:rsid w:val="000356D6"/>
    <w:rsid w:val="000360C8"/>
    <w:rsid w:val="0003682B"/>
    <w:rsid w:val="00042CE3"/>
    <w:rsid w:val="00052BAD"/>
    <w:rsid w:val="00053F07"/>
    <w:rsid w:val="000555DE"/>
    <w:rsid w:val="000663CF"/>
    <w:rsid w:val="000724D0"/>
    <w:rsid w:val="00082A02"/>
    <w:rsid w:val="00083A06"/>
    <w:rsid w:val="00084755"/>
    <w:rsid w:val="00087E07"/>
    <w:rsid w:val="00091A5E"/>
    <w:rsid w:val="000A0258"/>
    <w:rsid w:val="000A28EC"/>
    <w:rsid w:val="000A4447"/>
    <w:rsid w:val="000B24E7"/>
    <w:rsid w:val="000B4927"/>
    <w:rsid w:val="000C0512"/>
    <w:rsid w:val="000C7352"/>
    <w:rsid w:val="000D18D3"/>
    <w:rsid w:val="000F19E8"/>
    <w:rsid w:val="000F3152"/>
    <w:rsid w:val="000F77FF"/>
    <w:rsid w:val="00103CD3"/>
    <w:rsid w:val="00110E66"/>
    <w:rsid w:val="00121E38"/>
    <w:rsid w:val="00133116"/>
    <w:rsid w:val="001408FB"/>
    <w:rsid w:val="00142886"/>
    <w:rsid w:val="0014489A"/>
    <w:rsid w:val="0014537D"/>
    <w:rsid w:val="001C5E09"/>
    <w:rsid w:val="001E0EDF"/>
    <w:rsid w:val="001E1FE3"/>
    <w:rsid w:val="001E57F7"/>
    <w:rsid w:val="001F2A50"/>
    <w:rsid w:val="0020788B"/>
    <w:rsid w:val="00207B80"/>
    <w:rsid w:val="00262510"/>
    <w:rsid w:val="00270913"/>
    <w:rsid w:val="00287500"/>
    <w:rsid w:val="00293A8E"/>
    <w:rsid w:val="002B31A8"/>
    <w:rsid w:val="002B322A"/>
    <w:rsid w:val="002C0850"/>
    <w:rsid w:val="002C0C02"/>
    <w:rsid w:val="002E030C"/>
    <w:rsid w:val="002E1881"/>
    <w:rsid w:val="002E58AC"/>
    <w:rsid w:val="002F123C"/>
    <w:rsid w:val="0030126D"/>
    <w:rsid w:val="0030511F"/>
    <w:rsid w:val="003123E7"/>
    <w:rsid w:val="00321F3E"/>
    <w:rsid w:val="003225D7"/>
    <w:rsid w:val="00346188"/>
    <w:rsid w:val="003641AC"/>
    <w:rsid w:val="0036511B"/>
    <w:rsid w:val="00371CB7"/>
    <w:rsid w:val="0037375E"/>
    <w:rsid w:val="003A0757"/>
    <w:rsid w:val="003C2564"/>
    <w:rsid w:val="003C694B"/>
    <w:rsid w:val="003F6DC5"/>
    <w:rsid w:val="004077AA"/>
    <w:rsid w:val="00407947"/>
    <w:rsid w:val="00414ECD"/>
    <w:rsid w:val="00416EE0"/>
    <w:rsid w:val="00432231"/>
    <w:rsid w:val="004445C6"/>
    <w:rsid w:val="004542A4"/>
    <w:rsid w:val="00454B95"/>
    <w:rsid w:val="00454E29"/>
    <w:rsid w:val="004737A4"/>
    <w:rsid w:val="00473A0C"/>
    <w:rsid w:val="00491F59"/>
    <w:rsid w:val="00492DDE"/>
    <w:rsid w:val="00493024"/>
    <w:rsid w:val="0049670D"/>
    <w:rsid w:val="004B675D"/>
    <w:rsid w:val="004C1353"/>
    <w:rsid w:val="004E0AAB"/>
    <w:rsid w:val="004E138C"/>
    <w:rsid w:val="004E1F62"/>
    <w:rsid w:val="004E2358"/>
    <w:rsid w:val="004E46CA"/>
    <w:rsid w:val="00510125"/>
    <w:rsid w:val="00524E39"/>
    <w:rsid w:val="00527184"/>
    <w:rsid w:val="0053498F"/>
    <w:rsid w:val="00537994"/>
    <w:rsid w:val="0054440B"/>
    <w:rsid w:val="005666D0"/>
    <w:rsid w:val="00566D34"/>
    <w:rsid w:val="005904C5"/>
    <w:rsid w:val="00597E71"/>
    <w:rsid w:val="005A07D0"/>
    <w:rsid w:val="005A1456"/>
    <w:rsid w:val="005A161F"/>
    <w:rsid w:val="005B1264"/>
    <w:rsid w:val="005B7451"/>
    <w:rsid w:val="005C21F3"/>
    <w:rsid w:val="005C536D"/>
    <w:rsid w:val="005F1E1D"/>
    <w:rsid w:val="005F336B"/>
    <w:rsid w:val="005F67E1"/>
    <w:rsid w:val="005F74EA"/>
    <w:rsid w:val="00600F8F"/>
    <w:rsid w:val="00601E5B"/>
    <w:rsid w:val="00602D85"/>
    <w:rsid w:val="00602DEA"/>
    <w:rsid w:val="006279C1"/>
    <w:rsid w:val="0064511F"/>
    <w:rsid w:val="0064734A"/>
    <w:rsid w:val="00654388"/>
    <w:rsid w:val="00690C5B"/>
    <w:rsid w:val="00693F2E"/>
    <w:rsid w:val="006940C6"/>
    <w:rsid w:val="006A0582"/>
    <w:rsid w:val="006B4AF7"/>
    <w:rsid w:val="006C6637"/>
    <w:rsid w:val="006D3642"/>
    <w:rsid w:val="006D7D0C"/>
    <w:rsid w:val="00702929"/>
    <w:rsid w:val="0071259C"/>
    <w:rsid w:val="007201C9"/>
    <w:rsid w:val="00721C13"/>
    <w:rsid w:val="00723592"/>
    <w:rsid w:val="00724685"/>
    <w:rsid w:val="00751553"/>
    <w:rsid w:val="00753E25"/>
    <w:rsid w:val="00755D8E"/>
    <w:rsid w:val="00760DDB"/>
    <w:rsid w:val="007679EE"/>
    <w:rsid w:val="00775C77"/>
    <w:rsid w:val="00794A41"/>
    <w:rsid w:val="0079564D"/>
    <w:rsid w:val="00795C96"/>
    <w:rsid w:val="007A2268"/>
    <w:rsid w:val="007B3C55"/>
    <w:rsid w:val="007C3449"/>
    <w:rsid w:val="007D3F99"/>
    <w:rsid w:val="007D56FF"/>
    <w:rsid w:val="007E2DB2"/>
    <w:rsid w:val="007F39BC"/>
    <w:rsid w:val="008002D9"/>
    <w:rsid w:val="00827C36"/>
    <w:rsid w:val="00837AE3"/>
    <w:rsid w:val="00862382"/>
    <w:rsid w:val="00866F6E"/>
    <w:rsid w:val="0087241F"/>
    <w:rsid w:val="00876068"/>
    <w:rsid w:val="0087710C"/>
    <w:rsid w:val="00880DA4"/>
    <w:rsid w:val="008A6B05"/>
    <w:rsid w:val="008D2C4C"/>
    <w:rsid w:val="008E1A2B"/>
    <w:rsid w:val="009009C9"/>
    <w:rsid w:val="009131D0"/>
    <w:rsid w:val="00914B46"/>
    <w:rsid w:val="00915C34"/>
    <w:rsid w:val="0092590D"/>
    <w:rsid w:val="00930030"/>
    <w:rsid w:val="009300D5"/>
    <w:rsid w:val="009411EC"/>
    <w:rsid w:val="0094336A"/>
    <w:rsid w:val="0094787D"/>
    <w:rsid w:val="009735BD"/>
    <w:rsid w:val="0097704F"/>
    <w:rsid w:val="009A7B29"/>
    <w:rsid w:val="009B3A8C"/>
    <w:rsid w:val="009C417A"/>
    <w:rsid w:val="009E1657"/>
    <w:rsid w:val="009E1F2C"/>
    <w:rsid w:val="009E2579"/>
    <w:rsid w:val="009E7588"/>
    <w:rsid w:val="009F0A5D"/>
    <w:rsid w:val="00A000EF"/>
    <w:rsid w:val="00A015BB"/>
    <w:rsid w:val="00A15EA0"/>
    <w:rsid w:val="00A2391E"/>
    <w:rsid w:val="00A266F6"/>
    <w:rsid w:val="00A26AD2"/>
    <w:rsid w:val="00A51198"/>
    <w:rsid w:val="00A558CE"/>
    <w:rsid w:val="00A738F4"/>
    <w:rsid w:val="00AA6602"/>
    <w:rsid w:val="00AA6C5D"/>
    <w:rsid w:val="00AC74AC"/>
    <w:rsid w:val="00AD3421"/>
    <w:rsid w:val="00AD54ED"/>
    <w:rsid w:val="00AD5631"/>
    <w:rsid w:val="00AD7492"/>
    <w:rsid w:val="00AE4FF9"/>
    <w:rsid w:val="00B063B1"/>
    <w:rsid w:val="00B1366A"/>
    <w:rsid w:val="00B13CAD"/>
    <w:rsid w:val="00B174D2"/>
    <w:rsid w:val="00B20334"/>
    <w:rsid w:val="00B237B5"/>
    <w:rsid w:val="00B34F4C"/>
    <w:rsid w:val="00B4525A"/>
    <w:rsid w:val="00B50B33"/>
    <w:rsid w:val="00B52AA0"/>
    <w:rsid w:val="00B741E2"/>
    <w:rsid w:val="00B961AC"/>
    <w:rsid w:val="00BA21D6"/>
    <w:rsid w:val="00BA290D"/>
    <w:rsid w:val="00BB56F4"/>
    <w:rsid w:val="00BD3CE9"/>
    <w:rsid w:val="00BE7683"/>
    <w:rsid w:val="00BF2C84"/>
    <w:rsid w:val="00BF659F"/>
    <w:rsid w:val="00BF74CE"/>
    <w:rsid w:val="00C003FE"/>
    <w:rsid w:val="00C5022D"/>
    <w:rsid w:val="00C54CD2"/>
    <w:rsid w:val="00C7355D"/>
    <w:rsid w:val="00C81243"/>
    <w:rsid w:val="00C82E75"/>
    <w:rsid w:val="00C82FE4"/>
    <w:rsid w:val="00CA11DD"/>
    <w:rsid w:val="00CB14AC"/>
    <w:rsid w:val="00CB3FED"/>
    <w:rsid w:val="00CD59DF"/>
    <w:rsid w:val="00D00586"/>
    <w:rsid w:val="00D061FA"/>
    <w:rsid w:val="00D15CD7"/>
    <w:rsid w:val="00D22C4B"/>
    <w:rsid w:val="00D2341F"/>
    <w:rsid w:val="00D41C75"/>
    <w:rsid w:val="00D42B75"/>
    <w:rsid w:val="00D444E6"/>
    <w:rsid w:val="00D4503C"/>
    <w:rsid w:val="00D46CAC"/>
    <w:rsid w:val="00D56D7C"/>
    <w:rsid w:val="00D672F0"/>
    <w:rsid w:val="00D744FC"/>
    <w:rsid w:val="00D87FA3"/>
    <w:rsid w:val="00D935C6"/>
    <w:rsid w:val="00D97713"/>
    <w:rsid w:val="00DA06F7"/>
    <w:rsid w:val="00DA3426"/>
    <w:rsid w:val="00DB243E"/>
    <w:rsid w:val="00DB2B3C"/>
    <w:rsid w:val="00DC07D0"/>
    <w:rsid w:val="00DC518B"/>
    <w:rsid w:val="00DC5BFB"/>
    <w:rsid w:val="00DD1951"/>
    <w:rsid w:val="00DE3914"/>
    <w:rsid w:val="00E13074"/>
    <w:rsid w:val="00E30F2C"/>
    <w:rsid w:val="00E32CA1"/>
    <w:rsid w:val="00E4221E"/>
    <w:rsid w:val="00E42EB9"/>
    <w:rsid w:val="00E52DF8"/>
    <w:rsid w:val="00E60BE1"/>
    <w:rsid w:val="00E65908"/>
    <w:rsid w:val="00E934ED"/>
    <w:rsid w:val="00E9467F"/>
    <w:rsid w:val="00E97CB2"/>
    <w:rsid w:val="00E97FC6"/>
    <w:rsid w:val="00EA3DC6"/>
    <w:rsid w:val="00EA3F96"/>
    <w:rsid w:val="00EB333C"/>
    <w:rsid w:val="00EC382F"/>
    <w:rsid w:val="00ED0992"/>
    <w:rsid w:val="00ED38C4"/>
    <w:rsid w:val="00EE01F0"/>
    <w:rsid w:val="00F1575A"/>
    <w:rsid w:val="00F21EEC"/>
    <w:rsid w:val="00F22CB4"/>
    <w:rsid w:val="00F4002C"/>
    <w:rsid w:val="00F51BFD"/>
    <w:rsid w:val="00F52768"/>
    <w:rsid w:val="00F658E0"/>
    <w:rsid w:val="00F770D1"/>
    <w:rsid w:val="00F96FFB"/>
    <w:rsid w:val="00FB151F"/>
    <w:rsid w:val="00FD2A97"/>
    <w:rsid w:val="00FE6226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0CB4"/>
  <w15:docId w15:val="{34BB8265-57DF-4148-A213-C12EFCD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FE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A07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A07E-04A6-4197-94D0-E7FBCA36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Tomaszuk-Gryko</dc:creator>
  <cp:lastModifiedBy>Kamil Zadykowicz</cp:lastModifiedBy>
  <cp:revision>25</cp:revision>
  <cp:lastPrinted>2023-11-23T11:58:00Z</cp:lastPrinted>
  <dcterms:created xsi:type="dcterms:W3CDTF">2023-03-01T12:19:00Z</dcterms:created>
  <dcterms:modified xsi:type="dcterms:W3CDTF">2023-12-06T06:53:00Z</dcterms:modified>
</cp:coreProperties>
</file>