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240" w:lineRule="auto"/>
        <w:jc w:val="both"/>
        <w:outlineLvl w:val="1"/>
        <w:rPr>
          <w:rFonts w:eastAsia="Times New Roman" w:cs="Calibri"/>
          <w:color w:val="000000"/>
          <w:sz w:val="32"/>
          <w:szCs w:val="32"/>
          <w:lang w:eastAsia="pl-PL"/>
        </w:rPr>
      </w:pPr>
      <w:r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 xml:space="preserve">Projekt graficzny, skład, łamanie i wydruk kalendarzy </w:t>
      </w:r>
      <w:r w:rsidR="00AE7C47"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>akademickich</w:t>
      </w:r>
      <w:bookmarkStart w:id="0" w:name="_Hlk110333226"/>
      <w:r w:rsidR="00C01F51"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 xml:space="preserve"> w języku polskim </w:t>
      </w:r>
      <w:r w:rsidR="00D60A75">
        <w:rPr>
          <w:rFonts w:eastAsia="Times New Roman" w:cs="Calibri"/>
          <w:b/>
          <w:color w:val="000000"/>
          <w:sz w:val="32"/>
          <w:szCs w:val="32"/>
          <w:lang w:eastAsia="pl-PL"/>
        </w:rPr>
        <w:t xml:space="preserve">i w języku angielskim </w:t>
      </w:r>
      <w:r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 xml:space="preserve">w ramach Programu </w:t>
      </w:r>
      <w:r w:rsidR="0062327E" w:rsidRPr="00BD6077">
        <w:rPr>
          <w:rFonts w:eastAsia="Times New Roman" w:cs="Calibri"/>
          <w:b/>
          <w:color w:val="000000"/>
          <w:sz w:val="32"/>
          <w:szCs w:val="32"/>
          <w:lang w:eastAsia="pl-PL"/>
        </w:rPr>
        <w:t>Erasmus</w:t>
      </w:r>
      <w:bookmarkEnd w:id="0"/>
      <w:r w:rsidR="00945363">
        <w:rPr>
          <w:rFonts w:eastAsia="Times New Roman" w:cs="Calibri"/>
          <w:b/>
          <w:color w:val="000000"/>
          <w:sz w:val="32"/>
          <w:szCs w:val="32"/>
          <w:lang w:eastAsia="pl-PL"/>
        </w:rPr>
        <w:t>+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Nr sprawy: </w:t>
      </w:r>
    </w:p>
    <w:p w:rsidR="008166EB" w:rsidRDefault="00D60A75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D60A75">
        <w:rPr>
          <w:rFonts w:eastAsia="Times New Roman" w:cs="Calibri"/>
          <w:color w:val="000000"/>
          <w:sz w:val="24"/>
          <w:szCs w:val="24"/>
        </w:rPr>
        <w:t>AWM/ERAS/03/2025/TM</w:t>
      </w:r>
    </w:p>
    <w:p w:rsidR="00D60A75" w:rsidRPr="00D60A75" w:rsidRDefault="00D60A75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Data (wystawienia): </w:t>
      </w:r>
    </w:p>
    <w:p w:rsidR="008166EB" w:rsidRPr="00BD6077" w:rsidRDefault="00D60A75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24.07.2025 r.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tabs>
          <w:tab w:val="left" w:pos="7740"/>
        </w:tabs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Kod CPV:</w:t>
      </w:r>
      <w:r w:rsidR="00FC04D8"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ab/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79822500-7 – Usługi projektów graficznych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79823000-9 – Usługi drukowania i dostawy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pacing w:after="0" w:line="360" w:lineRule="auto"/>
        <w:contextualSpacing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I. Zapytanie ofertowe - Przedmiot zamówienia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1. Rodzaj zamówienia: 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 Usługi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2. Opis przedmiotu zamówienia: 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Przedmiotem zamówienia jest usługa zaprojektowania graficznego, składu, łamania i wydruku kalendarzy </w:t>
      </w:r>
      <w:r w:rsidR="00AE7C47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akademickich</w:t>
      </w:r>
      <w:r w:rsidR="006C73C5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w językach: angielskim (5</w:t>
      </w: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00 sztuk) i polskim (1700 sztuk) zgodnie z</w:t>
      </w:r>
      <w:r w:rsidR="00C01F51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opisem (</w:t>
      </w: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projekt graficzny spójny dla obu wersji językowych):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  <w:t xml:space="preserve">Zadanie I – Kalendarze studenckie w języku angielskim 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Przedmiotem zamówienia jest usługa zaprojektowania graficzn</w:t>
      </w:r>
      <w:r w:rsidR="006C73C5" w:rsidRPr="00BD6077">
        <w:rPr>
          <w:rFonts w:eastAsia="Times New Roman" w:cs="Calibri"/>
          <w:color w:val="000000"/>
          <w:sz w:val="24"/>
          <w:szCs w:val="24"/>
          <w:lang w:eastAsia="pl-PL"/>
        </w:rPr>
        <w:t>ego, składu, łamania i wydruku 5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00 sztuk kalendarzy </w:t>
      </w:r>
      <w:r w:rsidR="00AE7C47" w:rsidRPr="00BD6077">
        <w:rPr>
          <w:rFonts w:eastAsia="Times New Roman" w:cs="Calibri"/>
          <w:color w:val="000000"/>
          <w:sz w:val="24"/>
          <w:szCs w:val="24"/>
          <w:lang w:eastAsia="pl-PL"/>
        </w:rPr>
        <w:t>akademickich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w języku angielskim </w:t>
      </w:r>
      <w:r w:rsidR="00D9351F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dla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Uniwersytetu Medycznego w Białymstoku zawierających informacje o organizacji roku akademickiego, praktyczne wskazówki dot. funkcjonowania w społecz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ności akademickiej Wnioskodawcy. </w:t>
      </w:r>
      <w:r w:rsidR="00D60A75" w:rsidRPr="00BD6077">
        <w:rPr>
          <w:rFonts w:eastAsia="Times New Roman" w:cs="Calibri"/>
          <w:color w:val="000000"/>
          <w:sz w:val="24"/>
          <w:szCs w:val="24"/>
          <w:lang w:eastAsia="pl-PL"/>
        </w:rPr>
        <w:t>Zamówienie jest realizowane na potrzeby organizacji akcji promocji Programu Erasmus+ i będzie finansowane ze środków Programu Erasmus+.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  <w:t xml:space="preserve">Zadanie II – Kalendarze studenckie w języku polskim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Przedmiotem zamówienia jest usługa zaprojektowania graficznego, składu, łamania i wydruku 1700 sztuk kalendarzy </w:t>
      </w:r>
      <w:r w:rsidR="00AE7C47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akademickich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 języku polskim </w:t>
      </w:r>
      <w:r w:rsidR="00D9351F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dla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Uniwersytetu Medycznego w Białymstoku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zawierających informacje o organizacji roku akademickiego, praktyczne wskazówki dot. funkcjonowania w społeczności akademickiej Wnioskodawcy</w:t>
      </w:r>
      <w:r w:rsidR="00F22DA3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Zamówienie jest realizowane na potrzeby organizacji akcji promocji </w:t>
      </w:r>
      <w:r w:rsidR="00E6338C" w:rsidRPr="00BD6077">
        <w:rPr>
          <w:rFonts w:eastAsia="Times New Roman" w:cs="Calibri"/>
          <w:color w:val="000000"/>
          <w:sz w:val="24"/>
          <w:szCs w:val="24"/>
          <w:lang w:eastAsia="pl-PL"/>
        </w:rPr>
        <w:t>P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rogramu </w:t>
      </w:r>
      <w:r w:rsidR="0062327E" w:rsidRPr="00BD6077">
        <w:rPr>
          <w:rFonts w:eastAsia="Times New Roman" w:cs="Calibri"/>
          <w:color w:val="000000"/>
          <w:sz w:val="24"/>
          <w:szCs w:val="24"/>
          <w:lang w:eastAsia="pl-PL"/>
        </w:rPr>
        <w:t>Erasmus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+ i będzie finansowane ze środków Programu </w:t>
      </w:r>
      <w:r w:rsidR="00E6338C" w:rsidRPr="00BD6077">
        <w:rPr>
          <w:rFonts w:eastAsia="Times New Roman" w:cs="Calibri"/>
          <w:color w:val="000000"/>
          <w:sz w:val="24"/>
          <w:szCs w:val="24"/>
          <w:lang w:eastAsia="pl-PL"/>
        </w:rPr>
        <w:t>Erasmus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+.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FF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  <w:t xml:space="preserve">Zapisy obowiązujące osobno w odniesieniu do zadań I-II </w:t>
      </w:r>
    </w:p>
    <w:p w:rsidR="008166EB" w:rsidRPr="00BD6077" w:rsidRDefault="008166EB" w:rsidP="003F3C3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bookmarkStart w:id="1" w:name="_Hlk110514200"/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Tekst, część grafiki i wszelk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>ie treści merytoryczne do kalendarza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Zamawiający przekaże Wykonawcy po podpisaniu umowy. Upoważniony przedstawiciel Wykonawcy odbierze nośnik elektroniczny z siedziby Zamawiającego lub treści zostaną przesłane </w:t>
      </w:r>
      <w:r w:rsidR="0076049E" w:rsidRPr="00BD6077">
        <w:rPr>
          <w:rFonts w:eastAsia="Times New Roman" w:cs="Calibri"/>
          <w:color w:val="000000"/>
          <w:sz w:val="24"/>
          <w:szCs w:val="24"/>
          <w:lang w:eastAsia="pl-PL"/>
        </w:rPr>
        <w:t>elektronicznie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Wykonawca oświadcza, że posiada autorskie prawa do grafik (z wyjątkiem dostarczonej przez Zamawiającego), które zostaną umieszczone </w:t>
      </w:r>
      <w:r w:rsidR="00425F7D" w:rsidRPr="00BD6077">
        <w:rPr>
          <w:rFonts w:eastAsia="Times New Roman" w:cs="Calibri"/>
          <w:color w:val="000000"/>
          <w:sz w:val="24"/>
          <w:szCs w:val="24"/>
          <w:lang w:eastAsia="pl-PL"/>
        </w:rPr>
        <w:t>w kalendarzu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 w:rsidR="00717F2D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Brakujące w projekcie grafiki dostarczy Wykonawca. </w:t>
      </w:r>
    </w:p>
    <w:p w:rsidR="008166EB" w:rsidRPr="00BD6077" w:rsidRDefault="008166EB" w:rsidP="003F3C3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Wykonawca </w:t>
      </w:r>
      <w:bookmarkStart w:id="2" w:name="_Hlk110514216"/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przedstawi trzy</w:t>
      </w:r>
      <w:r w:rsidR="00717F2D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propozycje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projekt</w:t>
      </w:r>
      <w:r w:rsidR="00717F2D" w:rsidRPr="00BD6077">
        <w:rPr>
          <w:rFonts w:eastAsia="Times New Roman" w:cs="Calibri"/>
          <w:color w:val="000000"/>
          <w:sz w:val="24"/>
          <w:szCs w:val="24"/>
          <w:lang w:eastAsia="pl-PL"/>
        </w:rPr>
        <w:t>ów graficznych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kalendarzy </w:t>
      </w:r>
      <w:r w:rsidR="00425F7D" w:rsidRPr="00BD6077">
        <w:rPr>
          <w:rFonts w:eastAsia="Times New Roman" w:cs="Calibri"/>
          <w:color w:val="000000"/>
          <w:sz w:val="24"/>
          <w:szCs w:val="24"/>
          <w:lang w:eastAsia="pl-PL"/>
        </w:rPr>
        <w:t>akademickich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z uwzględnieniem pomysłu wyłonionego w konkursie Uniwersytetu Medycznego w Białymstoku na projekt okładki, dla obu zadań spójne (tj. dla wersji polskiej i angielskiej</w:t>
      </w:r>
      <w:bookmarkStart w:id="3" w:name="_Hlk110514322"/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), z których Zamawiający wybierze i zaakceptuje jeden projekt graficzny</w:t>
      </w: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. W przypadku braku wyboru przez Zamawiającego projektu do realizacji, Wykonawca zostaje zobligowany do przedstawienia trzech kolejnych projektów w terminie nie późniejszym niż 2 dni od dnia braku akceptacji przez Zamawiającego przedstawionych projektów graficznych. W przypadku ponownego przedstawienia projektów graficznych Zamawiającemu przez Wykonawcę, Zamawiający dokona wyboru w terminie nie dłuższym niż 2 dni robocze od dnia otrzymania kolejnych koncepcji graficznych do akceptacji.</w:t>
      </w:r>
      <w:bookmarkEnd w:id="2"/>
      <w:bookmarkEnd w:id="3"/>
    </w:p>
    <w:bookmarkEnd w:id="1"/>
    <w:p w:rsidR="008166EB" w:rsidRPr="00BD6077" w:rsidRDefault="008166EB" w:rsidP="003F3C3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Kalendarze będą zawierały informacje o organizacji roku akademickiego, praktyczne wskazówki dot. funkcjonowania w społeczności akademickiej Wnioskodawcy. Daty w kalendarium: </w:t>
      </w:r>
      <w:r w:rsidRPr="00D60A75">
        <w:rPr>
          <w:rFonts w:eastAsia="Times New Roman" w:cs="Calibri"/>
          <w:color w:val="000000"/>
          <w:sz w:val="24"/>
          <w:szCs w:val="24"/>
          <w:lang w:eastAsia="pl-PL"/>
        </w:rPr>
        <w:t xml:space="preserve">od </w:t>
      </w:r>
      <w:r w:rsidR="00636E66" w:rsidRPr="00D60A75">
        <w:rPr>
          <w:rFonts w:eastAsia="Times New Roman" w:cs="Calibri"/>
          <w:color w:val="000000"/>
          <w:sz w:val="24"/>
          <w:szCs w:val="24"/>
          <w:lang w:eastAsia="pl-PL"/>
        </w:rPr>
        <w:t>29</w:t>
      </w:r>
      <w:r w:rsidR="00C01F51" w:rsidRPr="00D60A75">
        <w:rPr>
          <w:rFonts w:eastAsia="Times New Roman" w:cs="Calibri"/>
          <w:color w:val="000000"/>
          <w:sz w:val="24"/>
          <w:szCs w:val="24"/>
          <w:lang w:eastAsia="pl-PL"/>
        </w:rPr>
        <w:t xml:space="preserve"> września 202</w:t>
      </w:r>
      <w:r w:rsidR="00636E66" w:rsidRPr="00D60A75">
        <w:rPr>
          <w:rFonts w:eastAsia="Times New Roman" w:cs="Calibri"/>
          <w:color w:val="000000"/>
          <w:sz w:val="24"/>
          <w:szCs w:val="24"/>
          <w:lang w:eastAsia="pl-PL"/>
        </w:rPr>
        <w:t>5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r. </w:t>
      </w:r>
      <w:r w:rsidRPr="00D60A75">
        <w:rPr>
          <w:rFonts w:eastAsia="Times New Roman" w:cs="Calibri"/>
          <w:color w:val="000000"/>
          <w:sz w:val="24"/>
          <w:szCs w:val="24"/>
          <w:lang w:eastAsia="pl-PL"/>
        </w:rPr>
        <w:t>do 0</w:t>
      </w:r>
      <w:r w:rsidR="00636E66" w:rsidRPr="00D60A75">
        <w:rPr>
          <w:rFonts w:eastAsia="Times New Roman" w:cs="Calibri"/>
          <w:color w:val="000000"/>
          <w:sz w:val="24"/>
          <w:szCs w:val="24"/>
          <w:lang w:eastAsia="pl-PL"/>
        </w:rPr>
        <w:t>4</w:t>
      </w:r>
      <w:r w:rsidR="00BD6077" w:rsidRPr="00D60A75">
        <w:rPr>
          <w:rFonts w:eastAsia="Times New Roman" w:cs="Calibri"/>
          <w:color w:val="000000"/>
          <w:sz w:val="24"/>
          <w:szCs w:val="24"/>
          <w:lang w:eastAsia="pl-PL"/>
        </w:rPr>
        <w:t xml:space="preserve"> października 202</w:t>
      </w:r>
      <w:r w:rsidR="00636E66" w:rsidRPr="00D60A75">
        <w:rPr>
          <w:rFonts w:eastAsia="Times New Roman" w:cs="Calibri"/>
          <w:color w:val="000000"/>
          <w:sz w:val="24"/>
          <w:szCs w:val="24"/>
          <w:lang w:eastAsia="pl-PL"/>
        </w:rPr>
        <w:t>6</w:t>
      </w:r>
      <w:r w:rsidRPr="00D60A75">
        <w:rPr>
          <w:rFonts w:eastAsia="Times New Roman" w:cs="Calibri"/>
          <w:color w:val="000000"/>
          <w:sz w:val="24"/>
          <w:szCs w:val="24"/>
          <w:lang w:eastAsia="pl-PL"/>
        </w:rPr>
        <w:t xml:space="preserve"> r.,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układ tygodniowy, </w:t>
      </w:r>
      <w:r w:rsidR="009F48F4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przed każdym miesiącem układ miesięczny,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kalendarium zindywidualizowane - logotypy, wpisy wydarzeń w kalendarium.</w:t>
      </w:r>
    </w:p>
    <w:p w:rsidR="008166EB" w:rsidRPr="00BD6077" w:rsidRDefault="008166EB" w:rsidP="003F3C3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Realizacja przygotowania i wydruku rozpocznie się po pisemnej akceptacji projektu graficznego przez Zamawiającego. Skład, łamanie, wydruk i dostarczenie do siedziby Zamawiającego nastąpi w terminie wskazanym w umowie.</w:t>
      </w:r>
    </w:p>
    <w:p w:rsidR="008166EB" w:rsidRPr="00BD6077" w:rsidRDefault="008166EB" w:rsidP="003F3C31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 ramach realizacji zamówienia Wykonawca wydrukuje kalendarze z uwzględnieniem poniższych wymagań: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lastRenderedPageBreak/>
        <w:t xml:space="preserve">Zadanie I: Parametry techniczne kalendarzy </w:t>
      </w:r>
      <w:r w:rsidR="0076049E"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>akademickich</w:t>
      </w:r>
      <w:r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w języku angielskim:</w:t>
      </w:r>
    </w:p>
    <w:p w:rsidR="004C79BE" w:rsidRDefault="004C79BE" w:rsidP="004C79BE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</w:t>
      </w:r>
      <w:r w:rsidR="004633DF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liczba kalendarzy akademickich w jęz. angielskim – 500 sztuk,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- format: wysokość kalendarza ok. 24,5 cm, szerokość  ok. 16,5 cm, </w:t>
      </w:r>
      <w:r>
        <w:rPr>
          <w:rFonts w:cs="Calibri"/>
          <w:sz w:val="24"/>
          <w:szCs w:val="24"/>
        </w:rPr>
        <w:t>pion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objętość: 136 stron środka+4 okładka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okładka tward</w:t>
      </w:r>
      <w:r w:rsidR="00636E66">
        <w:rPr>
          <w:rFonts w:eastAsia="Times New Roman" w:cs="Calibri"/>
          <w:sz w:val="24"/>
          <w:szCs w:val="24"/>
          <w:lang w:eastAsia="pl-PL"/>
        </w:rPr>
        <w:t>a jednorodna połączona z wkładem</w:t>
      </w:r>
      <w:r>
        <w:rPr>
          <w:rFonts w:eastAsia="Times New Roman" w:cs="Calibri"/>
          <w:sz w:val="24"/>
          <w:szCs w:val="24"/>
          <w:lang w:eastAsia="pl-PL"/>
        </w:rPr>
        <w:t xml:space="preserve"> za pomocą wyklejki, zadruk dwustronny, pełen </w:t>
      </w:r>
      <w:r w:rsidRPr="00D60A75">
        <w:rPr>
          <w:rFonts w:eastAsia="Times New Roman" w:cs="Calibri"/>
          <w:sz w:val="24"/>
          <w:szCs w:val="24"/>
          <w:lang w:eastAsia="pl-PL"/>
        </w:rPr>
        <w:t>kolor,</w:t>
      </w:r>
      <w:r w:rsidRPr="00D60A75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636E66" w:rsidRPr="00D60A75">
        <w:rPr>
          <w:rFonts w:eastAsia="Times New Roman" w:cs="Calibri"/>
          <w:sz w:val="24"/>
          <w:szCs w:val="24"/>
          <w:lang w:eastAsia="pl-PL"/>
        </w:rPr>
        <w:t>lakier,</w:t>
      </w:r>
      <w:r w:rsidR="00636E66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środek szyty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, 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druk: środek - offset 110/120 g, pełen kolor, zadruk dwustronny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oznakowanie logotypami – Zamawiający przekaże wzory obowiązujących logotypów po podpisaniu umowy.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Zadanie II: Parametry techniczne kalendarzy </w:t>
      </w:r>
      <w:r w:rsidR="0076049E"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>akademickich</w:t>
      </w:r>
      <w:r w:rsidRPr="00BD6077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w języku polskim:</w:t>
      </w:r>
    </w:p>
    <w:p w:rsidR="004C79BE" w:rsidRDefault="004C79BE" w:rsidP="004C79BE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-liczba kalendarzy akademickich w jęz. polskim – 1700 sztuk,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- format: wysokość kalendarza ok. 24,5 cm, szerokość  ok. 16,5 cm, </w:t>
      </w:r>
      <w:r>
        <w:rPr>
          <w:rFonts w:cs="Calibri"/>
          <w:sz w:val="24"/>
          <w:szCs w:val="24"/>
        </w:rPr>
        <w:t>pion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objętość: 136 stron środka+4 okładka</w:t>
      </w:r>
    </w:p>
    <w:p w:rsidR="00636E66" w:rsidRDefault="00636E66" w:rsidP="00636E6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okładka twarda jednorodna połączona z wkładem za pomocą wyklejki, zadruk dwustronny, pełen kolor</w:t>
      </w:r>
      <w:r w:rsidRPr="00D60A75">
        <w:rPr>
          <w:rFonts w:eastAsia="Times New Roman" w:cs="Calibri"/>
          <w:sz w:val="24"/>
          <w:szCs w:val="24"/>
          <w:lang w:eastAsia="pl-PL"/>
        </w:rPr>
        <w:t>,</w:t>
      </w:r>
      <w:r w:rsidRPr="00D60A75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D60A75">
        <w:rPr>
          <w:rFonts w:eastAsia="Times New Roman" w:cs="Calibri"/>
          <w:sz w:val="24"/>
          <w:szCs w:val="24"/>
          <w:lang w:eastAsia="pl-PL"/>
        </w:rPr>
        <w:t>lakier, środek</w:t>
      </w:r>
      <w:r>
        <w:rPr>
          <w:rFonts w:eastAsia="Times New Roman" w:cs="Calibri"/>
          <w:sz w:val="24"/>
          <w:szCs w:val="24"/>
          <w:lang w:eastAsia="pl-PL"/>
        </w:rPr>
        <w:t xml:space="preserve"> szyty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, 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druk: środek - offset 110/120 g, pełen kolor, zadruk dwustronny</w:t>
      </w:r>
    </w:p>
    <w:p w:rsidR="004C79BE" w:rsidRDefault="004C79BE" w:rsidP="004C79BE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- oznakowanie logotypami – Zamawiający przekaże wzory obowiązujących logotypów po podpisaniu umowy.</w:t>
      </w:r>
    </w:p>
    <w:p w:rsidR="00C01F51" w:rsidRPr="00BD6077" w:rsidRDefault="00C01F51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Zapisy obowiązujące do całości zamówienia: </w:t>
      </w:r>
    </w:p>
    <w:p w:rsidR="008166EB" w:rsidRPr="00BD6077" w:rsidRDefault="008166EB" w:rsidP="003F3C31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Zamawiający przekaże wybranemu w wyniku przeprowadzenia postępowania Wykonawcy do wglądu egzemplarz kalendarza (osobno w we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rsji polskiej oraz angielskiej)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przygotowany w ramach wcześ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>niejszych działań Zamawiającego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Wykonawca zobowiązuje się do ich przygotowania o nie 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>niższej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jakości wydruku oraz kolorystyki niż egzemplarz poglądowy. </w:t>
      </w:r>
    </w:p>
    <w:p w:rsidR="008166EB" w:rsidRPr="00BD6077" w:rsidRDefault="008166EB" w:rsidP="003F3C31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Wykonawca wraz z formularzem ofertowym udostępni trzy przykładowe wykonane realizacje w postaci egzemplarzy kalendarzy i/lub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8166EB" w:rsidRPr="00BD6077" w:rsidRDefault="008166EB" w:rsidP="003F3C31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Wykonawca oddeleguje do wykonywania zadań w ramach realizacji umowy osobę/-y posiadającą/-ce odpowiednie doświadczenie zawodowe, w tym co najmniej roczne doświadczenie zawodowe w pracy związanej z projektowaniem graficznym, składem, łamaniem i wydrukie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m kalendarzy/informatorów/broszur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Wykonawca w formularzu ofertowym powinien podać imię i nazwisko tej osoby/osób, wraz z przedstawieniem informacji na temat kwalifikacji i doświadczenia zawodowego. W przypadku, jeśli Wykonawca oddeleguje więcej niż jedną osobę, każda z tych osób  powinna posiadać odpowiednie doświadczenie zawodowe, w tym co najmniej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roczne doświadczenie zawodowe w pracy związanej z zakresem, który będzie ona wykonywać w ramach realizacji przedmiotu zamówienia. </w:t>
      </w:r>
    </w:p>
    <w:p w:rsidR="008166EB" w:rsidRPr="00BD6077" w:rsidRDefault="008166EB" w:rsidP="003F3C31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Wykonawca przedstawi ofertę w 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odniesieniu do obu zadań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na formularzu ofertowym stanowiącym załącznik nr 1 do niniejszego zapytania ofertowego. </w:t>
      </w:r>
    </w:p>
    <w:p w:rsidR="008166EB" w:rsidRPr="00BD6077" w:rsidRDefault="008166EB" w:rsidP="003F3C31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Wykonawca podpisze umowę z Zamawiającym, zgodnie ze wzorem umowy stanowiącym Załącznik nr 2 do niniejszego zapytania ofertowego.</w:t>
      </w:r>
    </w:p>
    <w:p w:rsidR="00923AE3" w:rsidRPr="00BD6077" w:rsidRDefault="00923AE3" w:rsidP="003F3C31">
      <w:pPr>
        <w:pStyle w:val="Akapitzlist"/>
        <w:numPr>
          <w:ilvl w:val="0"/>
          <w:numId w:val="21"/>
        </w:num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Wykonawca dostarczy zamówienie do siedziby UMB we wskazane miejsce (na terenie Białegostoku), wraz z rozładunkiem i wniesieniem.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II. Kryteria wyboru ofert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Ocena ofert zostanie przeprowadzona w oparciu o następujące kryteria: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br/>
        <w:t xml:space="preserve">Cena przedmiotu zamówienia – 100%.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Ocena ofert zostanie przeprowadzona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łącznie dla </w:t>
      </w:r>
      <w:r w:rsidR="006C639D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zadań składających się na zamówienie.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Zostanie wybrana oferta najtańsza spośród ofert spełniających wymagania Zamawiającego. W przypadku złożenia kilku ofert z jednakową ceną za całościowe wykonanie usługi, wybrani oferenci zostaną poproszeni o ponowne złożenie oferty.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III. Termin wykonania zamówienia:</w:t>
      </w:r>
    </w:p>
    <w:p w:rsidR="008166EB" w:rsidRPr="00BD6077" w:rsidRDefault="00281152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Najpóźniej 30</w:t>
      </w:r>
      <w:r w:rsidR="008166EB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dni od dnia przekazania materiałów przez Zamawiającego.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IV. Wymagania stawiane Wykonawcy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-posiadanie uprawnień do prowadzenia działalności gospodarczej w zakresie zgodnym z przedmiotem zamówienia – Zamawiający wymaga złożenia dokumentu potwierdzającego uprawnienia do prowadzenia działalności gospodarczej (odpis z KRS lub CEIDG);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-dysponowanie co najmniej jedną osobą posiadającą 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odpowiednie doświadczenie zawodowe, w tym co najmniej roczne doświadczenie zawodowe w pracy związanej z projektowaniem graficznym, składem, łamaniem i wydrukiem kalendarzy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i/lub informatorów i/lub 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-posiadanie doświadczenia w okresie ostatnich 3 lat przed upływem terminu składania ofert, a jeżeli okres prowadzenia działalności jest krótszy – w tym okresie, w realizacji co najmniej 3 usług w zakresie projektowania graficznego, składu, łamania i wydruku kalendarzy i</w:t>
      </w:r>
      <w:r w:rsidR="00F07A5A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/lub informatorów i/lub broszur</w:t>
      </w: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. Każda ze zrealizowanych usług w ramach doświadczenia zawodowego musi być wykonana w sposób należyty i terminowy. Wnioskodawca powinien przedstawić odpowiednie referencje, oświadczenie i/lub inne dokumenty potwierdzające posiadanie wymaganego doświadczenia.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W ramach każdej ze zrealizowanych usług w ramach posiadanego doświadczenia Wnioskodawca powinien wydrukować co najmniej 300 sztu</w:t>
      </w:r>
      <w:r w:rsidR="00F07A5A"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k kalendarzy/informatorów/broszur</w:t>
      </w:r>
      <w:r w:rsidRPr="00BD6077">
        <w:rPr>
          <w:rFonts w:eastAsia="Times New Roman" w:cs="Calibri"/>
          <w:bCs/>
          <w:color w:val="000000"/>
          <w:sz w:val="24"/>
          <w:szCs w:val="24"/>
          <w:lang w:eastAsia="pl-PL"/>
        </w:rPr>
        <w:t>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V.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BD6077">
        <w:rPr>
          <w:rFonts w:eastAsia="Times New Roman" w:cs="Calibri"/>
          <w:b/>
          <w:color w:val="000000"/>
          <w:sz w:val="24"/>
          <w:szCs w:val="24"/>
          <w:lang w:eastAsia="pl-PL"/>
        </w:rPr>
        <w:t>Składanie ofert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1. Szczegółowe informacje można uzyskać pod adresem: 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Uniwersytet Medyczny w Białymstoku, Dział Współpracy Międzynarodowej, ul. Jana Kilińskiego 1</w:t>
      </w:r>
      <w:r w:rsidR="0072084D">
        <w:rPr>
          <w:rFonts w:eastAsia="Times New Roman" w:cs="Calibri"/>
          <w:color w:val="000000"/>
          <w:sz w:val="24"/>
          <w:szCs w:val="24"/>
          <w:lang w:eastAsia="pl-PL"/>
        </w:rPr>
        <w:t>, 15-089 Białystok, pokój nr 209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2. Osoba do kontaktu z Wykonawcami: </w:t>
      </w:r>
    </w:p>
    <w:p w:rsidR="008166EB" w:rsidRPr="00BD6077" w:rsidRDefault="0072084D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Weronika Wróblewska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Telefon kontaktowy: </w:t>
      </w:r>
    </w:p>
    <w:p w:rsidR="008166EB" w:rsidRPr="00BD6077" w:rsidRDefault="00F07A5A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val="en-US"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val="en-US" w:eastAsia="pl-PL"/>
        </w:rPr>
        <w:t xml:space="preserve">tel. 85 686 </w:t>
      </w:r>
      <w:r w:rsidR="0072084D">
        <w:rPr>
          <w:rFonts w:eastAsia="Times New Roman" w:cs="Calibri"/>
          <w:color w:val="000000"/>
          <w:sz w:val="24"/>
          <w:szCs w:val="24"/>
          <w:lang w:val="en-US" w:eastAsia="pl-PL"/>
        </w:rPr>
        <w:t>53 37</w:t>
      </w:r>
      <w:r w:rsidR="008166EB" w:rsidRPr="00BD6077">
        <w:rPr>
          <w:rFonts w:eastAsia="Times New Roman" w:cs="Calibri"/>
          <w:color w:val="000000"/>
          <w:sz w:val="24"/>
          <w:szCs w:val="24"/>
          <w:lang w:val="en-US" w:eastAsia="pl-PL"/>
        </w:rPr>
        <w:t xml:space="preserve">, e-mail: </w:t>
      </w:r>
      <w:r w:rsidR="0072084D">
        <w:rPr>
          <w:rFonts w:eastAsia="Times New Roman" w:cs="Calibri"/>
          <w:color w:val="000000"/>
          <w:sz w:val="24"/>
          <w:szCs w:val="24"/>
          <w:lang w:val="en-US" w:eastAsia="pl-PL"/>
        </w:rPr>
        <w:t>weronika.wroblewska</w:t>
      </w:r>
      <w:r w:rsidRPr="00BD6077">
        <w:rPr>
          <w:rFonts w:eastAsia="Times New Roman" w:cs="Calibri"/>
          <w:color w:val="000000"/>
          <w:sz w:val="24"/>
          <w:szCs w:val="24"/>
          <w:lang w:val="en-US" w:eastAsia="pl-PL"/>
        </w:rPr>
        <w:t xml:space="preserve">@umb.edu.pl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val="en-US"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3. Do wypełnionego formularza ofertowego (załącznik do zapytania) należy dołączyć: 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-Kopię aktualnego odpisu z właściwego Krajowego Rejestru Sądowego lub Centralnej Ewidencji Informacji o Działalności Gospodarczej, jeżeli odrębne przepisy wymagają wpisu do rejestru lub ewidencji wystawionego nie wcześniej niż 6 miesięcy przed upływem terminu składania ofert lub innego dokumentu potwierdzającego prowadzenie działalności gospodarczej w zakresie zgodnym z przedmiotem zamówienia;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-Oświadczenie o braku osobowych lub kapitałowych powiązań z Zamawiającym (załącznik nr 3 do zapytania ofertowego);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-Wykonawca powinien przedłożyć wraz z formularzem ofertowym dokumenty poświadczające, iż w okresie ostatnich 3 lat przed upływem terminu składania ofert, a jeżeli okres prowadzenia działalności jest krótszy – w tym okresie, wykonał co najmniej 3 usługi w zakresie projektowania graficznego, składu, łamania i wydruku kalendarzy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i/lub informatorów i/lub 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. Każda ze zrealizowanych usług w ramach posiadanego doświadczenia powinna obejmować wydruk co najmniej 300 sztuk kalendarzy i/lub informatorów i/lub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. Zamawiający oczekuje przedstawienia oświadczenia i/lub kopii zaświadczeń/referencji, potwierdzających, że każda z ww. usług została wykonana w sposób należyty i terminowy (referencje, opinie Zamawiających, protokoły odbioru itp.);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 -Wykonawca załączy co najmniej trzy przykładowe wykonane realizacje w postaci egzemplarz</w:t>
      </w:r>
      <w:r w:rsidR="00F07A5A" w:rsidRPr="00BD6077">
        <w:rPr>
          <w:rFonts w:eastAsia="Times New Roman" w:cs="Calibri"/>
          <w:color w:val="000000"/>
          <w:sz w:val="24"/>
          <w:szCs w:val="24"/>
          <w:lang w:eastAsia="pl-PL"/>
        </w:rPr>
        <w:t>y kalendarzy/informatorów/broszur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D60A75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4</w:t>
      </w:r>
      <w:r w:rsidRPr="00D60A75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. Termin składania ofert (data i godzina): </w:t>
      </w:r>
    </w:p>
    <w:p w:rsidR="00316202" w:rsidRPr="00316202" w:rsidRDefault="00BD6077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D60A75">
        <w:rPr>
          <w:rFonts w:eastAsia="Times New Roman" w:cs="Calibri"/>
          <w:b/>
          <w:sz w:val="24"/>
          <w:szCs w:val="24"/>
          <w:lang w:eastAsia="pl-PL"/>
        </w:rPr>
        <w:t>0</w:t>
      </w:r>
      <w:r w:rsidR="00D60A75" w:rsidRPr="00D60A75">
        <w:rPr>
          <w:rFonts w:eastAsia="Times New Roman" w:cs="Calibri"/>
          <w:b/>
          <w:sz w:val="24"/>
          <w:szCs w:val="24"/>
          <w:lang w:eastAsia="pl-PL"/>
        </w:rPr>
        <w:t>7</w:t>
      </w:r>
      <w:r w:rsidRPr="00D60A75">
        <w:rPr>
          <w:rFonts w:eastAsia="Times New Roman" w:cs="Calibri"/>
          <w:b/>
          <w:sz w:val="24"/>
          <w:szCs w:val="24"/>
          <w:lang w:eastAsia="pl-PL"/>
        </w:rPr>
        <w:t>.08.202</w:t>
      </w:r>
      <w:r w:rsidR="005F56EA" w:rsidRPr="00D60A75">
        <w:rPr>
          <w:rFonts w:eastAsia="Times New Roman" w:cs="Calibri"/>
          <w:b/>
          <w:sz w:val="24"/>
          <w:szCs w:val="24"/>
          <w:lang w:eastAsia="pl-PL"/>
        </w:rPr>
        <w:t>5</w:t>
      </w:r>
      <w:r w:rsidRPr="00D60A75">
        <w:rPr>
          <w:rFonts w:eastAsia="Times New Roman" w:cs="Calibri"/>
          <w:b/>
          <w:sz w:val="24"/>
          <w:szCs w:val="24"/>
          <w:lang w:eastAsia="pl-PL"/>
        </w:rPr>
        <w:t xml:space="preserve"> r</w:t>
      </w:r>
      <w:r w:rsidR="008166EB" w:rsidRPr="00D60A75">
        <w:rPr>
          <w:rFonts w:eastAsia="Times New Roman" w:cs="Calibri"/>
          <w:b/>
          <w:sz w:val="24"/>
          <w:szCs w:val="24"/>
          <w:lang w:eastAsia="pl-PL"/>
        </w:rPr>
        <w:t>.</w:t>
      </w:r>
      <w:r w:rsidR="008166EB" w:rsidRPr="00D60A75">
        <w:rPr>
          <w:rFonts w:eastAsia="Times New Roman" w:cs="Calibri"/>
          <w:sz w:val="24"/>
          <w:szCs w:val="24"/>
          <w:lang w:eastAsia="pl-PL"/>
        </w:rPr>
        <w:t xml:space="preserve"> </w:t>
      </w:r>
      <w:r w:rsidR="00FA1FD7" w:rsidRPr="00FA1FD7">
        <w:rPr>
          <w:rFonts w:eastAsia="Times New Roman" w:cs="Calibri"/>
          <w:b/>
          <w:sz w:val="24"/>
          <w:szCs w:val="24"/>
          <w:lang w:eastAsia="pl-PL"/>
        </w:rPr>
        <w:t xml:space="preserve">do </w:t>
      </w:r>
      <w:r w:rsidR="00316202" w:rsidRPr="00316202">
        <w:rPr>
          <w:rFonts w:eastAsia="Times New Roman" w:cs="Calibri"/>
          <w:b/>
          <w:sz w:val="24"/>
          <w:szCs w:val="24"/>
          <w:lang w:eastAsia="pl-PL"/>
        </w:rPr>
        <w:t>godz. 15:00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D60A75">
        <w:rPr>
          <w:rFonts w:eastAsia="Times New Roman" w:cs="Calibri"/>
          <w:sz w:val="24"/>
          <w:szCs w:val="24"/>
          <w:lang w:eastAsia="pl-PL"/>
        </w:rPr>
        <w:t>Of</w:t>
      </w:r>
      <w:r w:rsidRPr="00D60A75">
        <w:rPr>
          <w:rFonts w:eastAsia="Times New Roman" w:cs="Calibri"/>
          <w:color w:val="000000"/>
          <w:sz w:val="24"/>
          <w:szCs w:val="24"/>
          <w:lang w:eastAsia="pl-PL"/>
        </w:rPr>
        <w:t>erty mogą zostać prz</w:t>
      </w:r>
      <w:r w:rsidR="00F07A5A" w:rsidRPr="00D60A75">
        <w:rPr>
          <w:rFonts w:eastAsia="Times New Roman" w:cs="Calibri"/>
          <w:color w:val="000000"/>
          <w:sz w:val="24"/>
          <w:szCs w:val="24"/>
          <w:lang w:eastAsia="pl-PL"/>
        </w:rPr>
        <w:t>esłane pocztą tradycyjną</w:t>
      </w:r>
      <w:r w:rsidRPr="00D60A75">
        <w:rPr>
          <w:rFonts w:eastAsia="Times New Roman" w:cs="Calibri"/>
          <w:color w:val="000000"/>
          <w:sz w:val="24"/>
          <w:szCs w:val="24"/>
          <w:lang w:eastAsia="pl-PL"/>
        </w:rPr>
        <w:t xml:space="preserve"> lub złożone osobiście. Decyduje data wpływu do Zamawiającego.</w:t>
      </w: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5. Miejsce: 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>Uniwersytet Medyczny w Białymstoku, Kancelaria Ogólna.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Ofertę należy złożyć w </w:t>
      </w:r>
      <w:r w:rsidRPr="00BD6077">
        <w:rPr>
          <w:rFonts w:eastAsia="Times New Roman" w:cs="Calibri"/>
          <w:sz w:val="24"/>
          <w:szCs w:val="24"/>
          <w:lang w:eastAsia="pl-PL"/>
        </w:rPr>
        <w:t xml:space="preserve">kopercie zaadresowanej: Uniwersytet Medyczny w Białymstoku, ul. Jana Kilińskiego 1, 15-089 Białystok, koniecznie z dopiskiem: </w:t>
      </w:r>
      <w:r w:rsidRPr="00BD6077">
        <w:rPr>
          <w:rFonts w:eastAsia="Times New Roman" w:cs="Calibri"/>
          <w:b/>
          <w:sz w:val="24"/>
          <w:szCs w:val="24"/>
          <w:lang w:eastAsia="pl-PL"/>
        </w:rPr>
        <w:t>„Projekt graficzny i wydruk ka</w:t>
      </w:r>
      <w:r w:rsidR="009F48F4" w:rsidRPr="00BD6077">
        <w:rPr>
          <w:rFonts w:eastAsia="Times New Roman" w:cs="Calibri"/>
          <w:b/>
          <w:sz w:val="24"/>
          <w:szCs w:val="24"/>
          <w:lang w:eastAsia="pl-PL"/>
        </w:rPr>
        <w:t>lendarzy akademickich</w:t>
      </w:r>
      <w:r w:rsidR="00CA5A3D" w:rsidRPr="00BD6077">
        <w:rPr>
          <w:rFonts w:eastAsia="Times New Roman" w:cs="Calibri"/>
          <w:b/>
          <w:sz w:val="24"/>
          <w:szCs w:val="24"/>
          <w:lang w:eastAsia="pl-PL"/>
        </w:rPr>
        <w:t xml:space="preserve"> - zapytanie ofertowe nr </w:t>
      </w:r>
      <w:r w:rsidR="00D60A75">
        <w:rPr>
          <w:rFonts w:eastAsia="Times New Roman" w:cs="Calibri"/>
          <w:b/>
          <w:sz w:val="24"/>
          <w:szCs w:val="24"/>
          <w:lang w:eastAsia="pl-PL"/>
        </w:rPr>
        <w:t>AWM/ERAS/03/2025/TM</w:t>
      </w:r>
      <w:r w:rsidRPr="00BD6077">
        <w:rPr>
          <w:rFonts w:eastAsia="Times New Roman" w:cs="Calibri"/>
          <w:b/>
          <w:sz w:val="24"/>
          <w:szCs w:val="24"/>
          <w:lang w:eastAsia="pl-PL"/>
        </w:rPr>
        <w:t>.</w:t>
      </w:r>
      <w:r w:rsidRPr="00BD6077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BD6077">
        <w:rPr>
          <w:rFonts w:eastAsia="Times New Roman" w:cs="Calibri"/>
          <w:b/>
          <w:sz w:val="24"/>
          <w:szCs w:val="24"/>
          <w:lang w:eastAsia="pl-PL"/>
        </w:rPr>
        <w:t xml:space="preserve">Nie otwierać </w:t>
      </w:r>
      <w:r w:rsidRPr="00D60A75">
        <w:rPr>
          <w:rFonts w:eastAsia="Times New Roman" w:cs="Calibri"/>
          <w:b/>
          <w:sz w:val="24"/>
          <w:szCs w:val="24"/>
          <w:lang w:eastAsia="pl-PL"/>
        </w:rPr>
        <w:t xml:space="preserve">przed </w:t>
      </w:r>
      <w:r w:rsidR="00BD6077" w:rsidRPr="00D60A75">
        <w:rPr>
          <w:rFonts w:eastAsia="Times New Roman" w:cs="Calibri"/>
          <w:b/>
          <w:sz w:val="24"/>
          <w:szCs w:val="24"/>
          <w:lang w:eastAsia="pl-PL"/>
        </w:rPr>
        <w:t>0</w:t>
      </w:r>
      <w:r w:rsidR="002B32FF">
        <w:rPr>
          <w:rFonts w:eastAsia="Times New Roman" w:cs="Calibri"/>
          <w:b/>
          <w:sz w:val="24"/>
          <w:szCs w:val="24"/>
          <w:lang w:eastAsia="pl-PL"/>
        </w:rPr>
        <w:t>8</w:t>
      </w:r>
      <w:r w:rsidR="00B10721" w:rsidRPr="00D60A75">
        <w:rPr>
          <w:rFonts w:eastAsia="Times New Roman" w:cs="Calibri"/>
          <w:b/>
          <w:sz w:val="24"/>
          <w:szCs w:val="24"/>
          <w:lang w:eastAsia="pl-PL"/>
        </w:rPr>
        <w:t>.08</w:t>
      </w:r>
      <w:r w:rsidRPr="00D60A75">
        <w:rPr>
          <w:rFonts w:eastAsia="Times New Roman" w:cs="Calibri"/>
          <w:b/>
          <w:sz w:val="24"/>
          <w:szCs w:val="24"/>
          <w:lang w:eastAsia="pl-PL"/>
        </w:rPr>
        <w:t>.202</w:t>
      </w:r>
      <w:r w:rsidR="005F56EA" w:rsidRPr="00D60A75">
        <w:rPr>
          <w:rFonts w:eastAsia="Times New Roman" w:cs="Calibri"/>
          <w:b/>
          <w:sz w:val="24"/>
          <w:szCs w:val="24"/>
          <w:lang w:eastAsia="pl-PL"/>
        </w:rPr>
        <w:t>5</w:t>
      </w:r>
      <w:r w:rsidRPr="00D60A75">
        <w:rPr>
          <w:rFonts w:eastAsia="Times New Roman" w:cs="Calibri"/>
          <w:b/>
          <w:sz w:val="24"/>
          <w:szCs w:val="24"/>
          <w:lang w:eastAsia="pl-PL"/>
        </w:rPr>
        <w:t>”.</w:t>
      </w:r>
      <w:r w:rsidRPr="00BD6077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 xml:space="preserve">Przy składaniu ofert decyduje data wpływu do Uniwersytetu Medycznego w Białymstoku. Oferty, </w:t>
      </w:r>
      <w:bookmarkStart w:id="4" w:name="_GoBack"/>
      <w:bookmarkEnd w:id="4"/>
      <w:r w:rsidRPr="00BD6077">
        <w:rPr>
          <w:rFonts w:eastAsia="Times New Roman" w:cs="Calibri"/>
          <w:sz w:val="24"/>
          <w:szCs w:val="24"/>
          <w:lang w:eastAsia="ar-SA"/>
        </w:rPr>
        <w:t xml:space="preserve">które zostaną złożone lub wpłyną po wyżej wymienionym terminie, nie będą rozpatrywane. 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Ofertę należy złożyć osobiście, za pośrednictwem np. Poczty Polskiej lub poczty kurierskiej, w Kancelarii Ogólnej Uniwersytetu Medycznego w Białymstoku, ul. Jana Kilińskiego 1, 15-089 Białystok.</w:t>
      </w: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8166EB" w:rsidRPr="00BD6077" w:rsidRDefault="008166EB" w:rsidP="003F3C31">
      <w:pPr>
        <w:shd w:val="clear" w:color="auto" w:fill="FFFFFF"/>
        <w:suppressAutoHyphens/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6. Uniwersytet Medyczny w Białymstoku zastrzega sobie prawo: </w:t>
      </w:r>
    </w:p>
    <w:p w:rsidR="008166EB" w:rsidRPr="00BD6077" w:rsidRDefault="008166EB" w:rsidP="003F3C3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- do </w:t>
      </w:r>
      <w:r w:rsidRPr="00BD6077">
        <w:rPr>
          <w:rFonts w:eastAsia="Times New Roman" w:cs="Calibri"/>
          <w:sz w:val="24"/>
          <w:szCs w:val="24"/>
          <w:lang w:eastAsia="ar-SA"/>
        </w:rPr>
        <w:t>pozostawienia bez rozpatrzenia ofert, które wpłyną po terminie;</w:t>
      </w:r>
    </w:p>
    <w:p w:rsidR="008166EB" w:rsidRPr="00BD6077" w:rsidRDefault="008166EB" w:rsidP="003F3C3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- do zmiany zakresu postępowania;</w:t>
      </w:r>
    </w:p>
    <w:p w:rsidR="008166EB" w:rsidRPr="00BD6077" w:rsidRDefault="008166EB" w:rsidP="003F3C31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ar-SA"/>
        </w:rPr>
        <w:t xml:space="preserve">- do unieważnienia postępowania bez podania przyczyny. </w:t>
      </w:r>
    </w:p>
    <w:p w:rsidR="008166EB" w:rsidRPr="00BD6077" w:rsidRDefault="008166EB" w:rsidP="003F3C31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BD6077"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złożenia kilku ofert z jednakową ceną za całościowe wykonanie usługi, wybrani oferenci zostaną poproszeni o ponowne złożenie oferty. 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BD6077">
        <w:rPr>
          <w:rFonts w:eastAsia="Times New Roman" w:cs="Calibri"/>
          <w:b/>
          <w:sz w:val="24"/>
          <w:szCs w:val="24"/>
          <w:lang w:eastAsia="ar-SA"/>
        </w:rPr>
        <w:t>Załączniki: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- Załącznik 1 – wzór formularza ofertowego;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- Załącznik 2 – wzór umowy;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- Załącznik 3 – wzór oświadczenia o braku osobowych lub kapitałowych powiązań z Zamawiającym;</w:t>
      </w:r>
    </w:p>
    <w:p w:rsidR="0014678E" w:rsidRPr="007B69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ar-SA"/>
        </w:rPr>
        <w:t>- Załącznik 4 – wzó</w:t>
      </w:r>
      <w:r w:rsidR="0014678E" w:rsidRPr="00BD6077">
        <w:rPr>
          <w:rFonts w:eastAsia="Times New Roman" w:cs="Calibri"/>
          <w:sz w:val="24"/>
          <w:szCs w:val="24"/>
          <w:lang w:eastAsia="ar-SA"/>
        </w:rPr>
        <w:t>r protokołu zdawczo-odbiorczego;</w:t>
      </w:r>
    </w:p>
    <w:p w:rsidR="009F48F4" w:rsidRPr="00BD6077" w:rsidRDefault="009F48F4" w:rsidP="003F3C31">
      <w:pPr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BD6077">
        <w:rPr>
          <w:rFonts w:eastAsia="Times New Roman" w:cs="Calibri"/>
          <w:b/>
          <w:sz w:val="24"/>
          <w:szCs w:val="24"/>
          <w:lang w:eastAsia="ar-SA"/>
        </w:rPr>
        <w:t xml:space="preserve">Klauzula informacyjna dotycząca przetwarzania danych 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lastRenderedPageBreak/>
        <w:t xml:space="preserve">Zgodnie z art. 13 ust. 1 i 2 </w:t>
      </w:r>
      <w:r w:rsidRPr="00BD6077">
        <w:rPr>
          <w:rFonts w:eastAsia="Times New Roman" w:cs="Calibri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D6077">
        <w:rPr>
          <w:rFonts w:eastAsia="Times New Roman" w:cs="Calibri"/>
          <w:sz w:val="24"/>
          <w:szCs w:val="24"/>
          <w:lang w:eastAsia="pl-PL"/>
        </w:rPr>
        <w:t xml:space="preserve">dalej „RODO”, informuję, że: </w:t>
      </w:r>
    </w:p>
    <w:p w:rsidR="008166EB" w:rsidRPr="00BD6077" w:rsidRDefault="008166EB" w:rsidP="003F3C31">
      <w:pPr>
        <w:numPr>
          <w:ilvl w:val="0"/>
          <w:numId w:val="16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BD6077">
        <w:rPr>
          <w:rFonts w:eastAsia="Times New Roman" w:cs="Calibri"/>
          <w:sz w:val="24"/>
          <w:szCs w:val="24"/>
          <w:lang w:eastAsia="ar-SA"/>
        </w:rPr>
        <w:t>;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kontakt do inspektora ochrony danych osobowych:</w:t>
      </w:r>
      <w:r w:rsidRPr="00BD6077">
        <w:rPr>
          <w:rFonts w:eastAsia="Times New Roman" w:cs="Calibri"/>
          <w:i/>
          <w:sz w:val="24"/>
          <w:szCs w:val="24"/>
          <w:lang w:eastAsia="pl-PL"/>
        </w:rPr>
        <w:t xml:space="preserve">   iod@umb.edu.pl</w:t>
      </w:r>
      <w:r w:rsidRPr="00BD6077">
        <w:rPr>
          <w:rFonts w:eastAsia="Times New Roman" w:cs="Calibri"/>
          <w:sz w:val="24"/>
          <w:szCs w:val="24"/>
          <w:lang w:eastAsia="pl-PL"/>
        </w:rPr>
        <w:t>;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dane osobowe przetwarzane będą na podstawie art. 6 ust. 1 lit. b</w:t>
      </w:r>
      <w:r w:rsidRPr="00BD6077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BD6077">
        <w:rPr>
          <w:rFonts w:eastAsia="Times New Roman" w:cs="Calibri"/>
          <w:sz w:val="24"/>
          <w:szCs w:val="24"/>
          <w:lang w:eastAsia="pl-PL"/>
        </w:rPr>
        <w:t xml:space="preserve">RODO w celu </w:t>
      </w:r>
      <w:r w:rsidRPr="00BD6077">
        <w:rPr>
          <w:rFonts w:eastAsia="Times New Roman" w:cs="Calibri"/>
          <w:sz w:val="24"/>
          <w:szCs w:val="24"/>
          <w:lang w:eastAsia="ar-SA"/>
        </w:rPr>
        <w:t xml:space="preserve">związanym z zawarciem umowy na podstawie złożonej oferty oraz na podstawie art. 6 ust. 1 lit. a RODO w celu oceny złożonej oferty i kontaktu z oferentem; 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Zamawiającym,  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dane osobowe będą przechowywane przez okres wynikający z przepisów prawa tj. 5 lat od dnia zakończenia umowy, 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b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w odniesieniu do danych osobowych decyzje nie będą podejmowane w sposób zautomatyzowany, stosownie do art. 22 RODO;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wykonawca posiada:</w:t>
      </w:r>
    </w:p>
    <w:p w:rsidR="008166EB" w:rsidRPr="00BD6077" w:rsidRDefault="008166EB" w:rsidP="003F3C31">
      <w:pPr>
        <w:numPr>
          <w:ilvl w:val="0"/>
          <w:numId w:val="18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na podstawie art. 15 RODO prawo dostępu do danych osobowych;</w:t>
      </w:r>
    </w:p>
    <w:p w:rsidR="008166EB" w:rsidRPr="00BD6077" w:rsidRDefault="008166EB" w:rsidP="003F3C31">
      <w:pPr>
        <w:numPr>
          <w:ilvl w:val="0"/>
          <w:numId w:val="18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na podstawie art. 16 RODO prawo do sprostowania danych osobowych </w:t>
      </w:r>
      <w:r w:rsidRPr="00BD6077">
        <w:rPr>
          <w:rFonts w:eastAsia="Times New Roman" w:cs="Calibri"/>
          <w:sz w:val="24"/>
          <w:szCs w:val="24"/>
          <w:vertAlign w:val="superscript"/>
          <w:lang w:eastAsia="pl-PL"/>
        </w:rPr>
        <w:t>1</w:t>
      </w:r>
      <w:r w:rsidRPr="00BD6077">
        <w:rPr>
          <w:rFonts w:eastAsia="Times New Roman" w:cs="Calibri"/>
          <w:sz w:val="24"/>
          <w:szCs w:val="24"/>
          <w:lang w:eastAsia="pl-PL"/>
        </w:rPr>
        <w:t>;</w:t>
      </w:r>
    </w:p>
    <w:p w:rsidR="008166EB" w:rsidRPr="00BD6077" w:rsidRDefault="008166EB" w:rsidP="003F3C31">
      <w:pPr>
        <w:numPr>
          <w:ilvl w:val="0"/>
          <w:numId w:val="18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BD6077">
        <w:rPr>
          <w:rFonts w:eastAsia="Times New Roman" w:cs="Calibri"/>
          <w:sz w:val="24"/>
          <w:szCs w:val="24"/>
          <w:vertAlign w:val="superscript"/>
          <w:lang w:eastAsia="pl-PL"/>
        </w:rPr>
        <w:t>2</w:t>
      </w:r>
      <w:r w:rsidRPr="00BD6077">
        <w:rPr>
          <w:rFonts w:eastAsia="Times New Roman" w:cs="Calibri"/>
          <w:sz w:val="24"/>
          <w:szCs w:val="24"/>
          <w:lang w:eastAsia="pl-PL"/>
        </w:rPr>
        <w:t xml:space="preserve">;  </w:t>
      </w:r>
    </w:p>
    <w:p w:rsidR="008166EB" w:rsidRPr="00BD6077" w:rsidRDefault="008166EB" w:rsidP="003F3C31">
      <w:pPr>
        <w:numPr>
          <w:ilvl w:val="0"/>
          <w:numId w:val="18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8166EB" w:rsidRPr="00BD6077" w:rsidRDefault="008166EB" w:rsidP="003F3C31">
      <w:pPr>
        <w:numPr>
          <w:ilvl w:val="0"/>
          <w:numId w:val="17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nie przysługuje Wykonawcy:</w:t>
      </w:r>
    </w:p>
    <w:p w:rsidR="008166EB" w:rsidRPr="00BD6077" w:rsidRDefault="008166EB" w:rsidP="003F3C31">
      <w:pPr>
        <w:numPr>
          <w:ilvl w:val="0"/>
          <w:numId w:val="19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8166EB" w:rsidRPr="00BD6077" w:rsidRDefault="008166EB" w:rsidP="003F3C31">
      <w:pPr>
        <w:numPr>
          <w:ilvl w:val="0"/>
          <w:numId w:val="19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b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t>prawo do przenoszenia danych osobowych, o którym mowa w art. 20 RODO;</w:t>
      </w:r>
    </w:p>
    <w:p w:rsidR="008166EB" w:rsidRPr="00BD6077" w:rsidRDefault="008166EB" w:rsidP="003F3C31">
      <w:pPr>
        <w:numPr>
          <w:ilvl w:val="0"/>
          <w:numId w:val="19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sz w:val="24"/>
          <w:szCs w:val="24"/>
          <w:lang w:eastAsia="pl-PL"/>
        </w:rPr>
        <w:lastRenderedPageBreak/>
        <w:t xml:space="preserve">na podstawie art. 21 RODO prawo sprzeciwu, wobec przetwarzania danych osobowych, gdyż podstawą prawną przetwarzania danych osobowych jest art. 6 ust. 1 lit. c RODO. </w:t>
      </w:r>
      <w:r w:rsidRPr="00BD6077">
        <w:rPr>
          <w:rFonts w:eastAsia="Times New Roman" w:cs="Calibri"/>
          <w:sz w:val="24"/>
          <w:szCs w:val="24"/>
          <w:lang w:eastAsia="ar-SA"/>
        </w:rPr>
        <w:t xml:space="preserve">  </w:t>
      </w:r>
    </w:p>
    <w:p w:rsidR="008166EB" w:rsidRPr="00BD6077" w:rsidRDefault="008166EB" w:rsidP="003F3C31">
      <w:pPr>
        <w:spacing w:after="0" w:line="360" w:lineRule="auto"/>
        <w:ind w:left="709"/>
        <w:contextualSpacing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i/>
          <w:sz w:val="24"/>
          <w:szCs w:val="24"/>
          <w:lang w:eastAsia="ar-SA"/>
        </w:rPr>
      </w:pPr>
      <w:r w:rsidRPr="00BD6077">
        <w:rPr>
          <w:rFonts w:eastAsia="Times New Roman" w:cs="Calibri"/>
          <w:sz w:val="24"/>
          <w:szCs w:val="24"/>
          <w:vertAlign w:val="superscript"/>
          <w:lang w:eastAsia="ar-SA"/>
        </w:rPr>
        <w:t>1</w:t>
      </w:r>
      <w:r w:rsidRPr="00BD6077">
        <w:rPr>
          <w:rFonts w:eastAsia="Times New Roman" w:cs="Calibri"/>
          <w:b/>
          <w:i/>
          <w:sz w:val="24"/>
          <w:szCs w:val="24"/>
          <w:vertAlign w:val="superscript"/>
          <w:lang w:eastAsia="ar-SA"/>
        </w:rPr>
        <w:t xml:space="preserve"> </w:t>
      </w:r>
      <w:r w:rsidRPr="00BD6077">
        <w:rPr>
          <w:rFonts w:eastAsia="Times New Roman" w:cs="Calibri"/>
          <w:b/>
          <w:i/>
          <w:sz w:val="24"/>
          <w:szCs w:val="24"/>
          <w:lang w:eastAsia="ar-SA"/>
        </w:rPr>
        <w:t>Wyjaśnienie:</w:t>
      </w:r>
      <w:r w:rsidRPr="00BD6077">
        <w:rPr>
          <w:rFonts w:eastAsia="Times New Roman" w:cs="Calibri"/>
          <w:i/>
          <w:sz w:val="24"/>
          <w:szCs w:val="24"/>
          <w:lang w:eastAsia="ar-SA"/>
        </w:rPr>
        <w:t xml:space="preserve"> </w:t>
      </w:r>
      <w:r w:rsidRPr="00BD6077">
        <w:rPr>
          <w:rFonts w:eastAsia="Times New Roman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BD6077">
        <w:rPr>
          <w:rFonts w:eastAsia="Times New Roman" w:cs="Calibri"/>
          <w:i/>
          <w:sz w:val="24"/>
          <w:szCs w:val="24"/>
          <w:lang w:eastAsia="ar-SA"/>
        </w:rPr>
        <w:t xml:space="preserve">wyniku konkursu ani zmianą postanowień umowy 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i/>
          <w:sz w:val="24"/>
          <w:szCs w:val="24"/>
          <w:lang w:eastAsia="ar-SA"/>
        </w:rPr>
      </w:pP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BD6077">
        <w:rPr>
          <w:rFonts w:eastAsia="Times New Roman" w:cs="Calibri"/>
          <w:b/>
          <w:i/>
          <w:sz w:val="24"/>
          <w:szCs w:val="24"/>
          <w:vertAlign w:val="superscript"/>
          <w:lang w:eastAsia="ar-SA"/>
        </w:rPr>
        <w:t xml:space="preserve">2  </w:t>
      </w:r>
      <w:r w:rsidRPr="00BD6077">
        <w:rPr>
          <w:rFonts w:eastAsia="Times New Roman" w:cs="Calibri"/>
          <w:b/>
          <w:i/>
          <w:sz w:val="24"/>
          <w:szCs w:val="24"/>
          <w:lang w:eastAsia="ar-SA"/>
        </w:rPr>
        <w:t>Wyjaśnienie:</w:t>
      </w:r>
      <w:r w:rsidRPr="00BD6077">
        <w:rPr>
          <w:rFonts w:eastAsia="Times New Roman" w:cs="Calibri"/>
          <w:i/>
          <w:sz w:val="24"/>
          <w:szCs w:val="24"/>
          <w:lang w:eastAsia="ar-SA"/>
        </w:rPr>
        <w:t xml:space="preserve"> prawo do ograniczenia przetwarzania nie ma zastosowania w odniesieniu do </w:t>
      </w:r>
      <w:r w:rsidRPr="00BD6077">
        <w:rPr>
          <w:rFonts w:eastAsia="Times New Roman" w:cs="Calibri"/>
          <w:i/>
          <w:sz w:val="24"/>
          <w:szCs w:val="24"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8166EB" w:rsidRPr="00BD6077" w:rsidRDefault="008166EB" w:rsidP="003F3C31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8166EB" w:rsidRPr="00BD6077" w:rsidRDefault="008166EB" w:rsidP="003F3C31">
      <w:pPr>
        <w:spacing w:after="0" w:line="360" w:lineRule="auto"/>
        <w:rPr>
          <w:rFonts w:cs="Calibri"/>
          <w:sz w:val="24"/>
          <w:szCs w:val="24"/>
        </w:rPr>
      </w:pPr>
    </w:p>
    <w:p w:rsidR="003603AF" w:rsidRPr="00BD6077" w:rsidRDefault="003603AF" w:rsidP="003F3C31">
      <w:pPr>
        <w:spacing w:after="0" w:line="360" w:lineRule="auto"/>
        <w:rPr>
          <w:rFonts w:cs="Calibri"/>
          <w:sz w:val="24"/>
          <w:szCs w:val="24"/>
        </w:rPr>
      </w:pPr>
    </w:p>
    <w:sectPr w:rsidR="003603AF" w:rsidRPr="00BD6077" w:rsidSect="00FC04D8">
      <w:footerReference w:type="default" r:id="rId8"/>
      <w:pgSz w:w="11906" w:h="16838"/>
      <w:pgMar w:top="426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03D" w:rsidRDefault="008B403D" w:rsidP="00E80A08">
      <w:pPr>
        <w:spacing w:after="0" w:line="240" w:lineRule="auto"/>
      </w:pPr>
      <w:r>
        <w:separator/>
      </w:r>
    </w:p>
  </w:endnote>
  <w:endnote w:type="continuationSeparator" w:id="0">
    <w:p w:rsidR="008B403D" w:rsidRDefault="008B403D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3603AF" w:rsidRDefault="00D60A75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 w:rsidRPr="00D60A75">
            <w:rPr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173990</wp:posOffset>
                </wp:positionV>
                <wp:extent cx="2428875" cy="509270"/>
                <wp:effectExtent l="0" t="0" r="0" b="5080"/>
                <wp:wrapNone/>
                <wp:docPr id="2" name="Obraz 2" descr="F:\co-funded_PL\horizontal\RGB\PNG\PL_Co-fundedbytheEU_RGB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co-funded_PL\horizontal\RGB\PNG\PL_Co-fundedbytheEU_RGB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03D" w:rsidRDefault="008B403D" w:rsidP="00E80A08">
      <w:pPr>
        <w:spacing w:after="0" w:line="240" w:lineRule="auto"/>
      </w:pPr>
      <w:r>
        <w:separator/>
      </w:r>
    </w:p>
  </w:footnote>
  <w:footnote w:type="continuationSeparator" w:id="0">
    <w:p w:rsidR="008B403D" w:rsidRDefault="008B403D" w:rsidP="00E8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3160C"/>
    <w:rsid w:val="00050A03"/>
    <w:rsid w:val="00052D7E"/>
    <w:rsid w:val="000732C9"/>
    <w:rsid w:val="00094932"/>
    <w:rsid w:val="00095CC0"/>
    <w:rsid w:val="000A3BD0"/>
    <w:rsid w:val="000B6080"/>
    <w:rsid w:val="000D4C02"/>
    <w:rsid w:val="000F3861"/>
    <w:rsid w:val="000F6AE0"/>
    <w:rsid w:val="00110E9B"/>
    <w:rsid w:val="00145747"/>
    <w:rsid w:val="0014678E"/>
    <w:rsid w:val="00152C57"/>
    <w:rsid w:val="00176846"/>
    <w:rsid w:val="00190557"/>
    <w:rsid w:val="001A01A7"/>
    <w:rsid w:val="001A4BDA"/>
    <w:rsid w:val="001C2B6E"/>
    <w:rsid w:val="001E1E5D"/>
    <w:rsid w:val="001F4B0D"/>
    <w:rsid w:val="0021226E"/>
    <w:rsid w:val="0022360D"/>
    <w:rsid w:val="00232824"/>
    <w:rsid w:val="00232EAF"/>
    <w:rsid w:val="00253A5F"/>
    <w:rsid w:val="00276470"/>
    <w:rsid w:val="00281152"/>
    <w:rsid w:val="00285E28"/>
    <w:rsid w:val="0029597F"/>
    <w:rsid w:val="002B32FF"/>
    <w:rsid w:val="002B4003"/>
    <w:rsid w:val="002C79AB"/>
    <w:rsid w:val="002E08B5"/>
    <w:rsid w:val="002E1C8F"/>
    <w:rsid w:val="002E7B12"/>
    <w:rsid w:val="002F5B51"/>
    <w:rsid w:val="003021F1"/>
    <w:rsid w:val="00316202"/>
    <w:rsid w:val="003353A5"/>
    <w:rsid w:val="00341901"/>
    <w:rsid w:val="00343D2E"/>
    <w:rsid w:val="003603AF"/>
    <w:rsid w:val="00373496"/>
    <w:rsid w:val="003A734A"/>
    <w:rsid w:val="003C6086"/>
    <w:rsid w:val="003D73FF"/>
    <w:rsid w:val="003F115D"/>
    <w:rsid w:val="003F3C31"/>
    <w:rsid w:val="003F6233"/>
    <w:rsid w:val="00400498"/>
    <w:rsid w:val="00410F77"/>
    <w:rsid w:val="00425969"/>
    <w:rsid w:val="00425F7D"/>
    <w:rsid w:val="004274F7"/>
    <w:rsid w:val="00436E23"/>
    <w:rsid w:val="004633DF"/>
    <w:rsid w:val="00463B25"/>
    <w:rsid w:val="00497FE3"/>
    <w:rsid w:val="004A1082"/>
    <w:rsid w:val="004B3C0E"/>
    <w:rsid w:val="004C79BE"/>
    <w:rsid w:val="004D762F"/>
    <w:rsid w:val="004F1B86"/>
    <w:rsid w:val="004F3F8A"/>
    <w:rsid w:val="00514E06"/>
    <w:rsid w:val="00534611"/>
    <w:rsid w:val="005401BA"/>
    <w:rsid w:val="00540EEF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5E5592"/>
    <w:rsid w:val="005F56EA"/>
    <w:rsid w:val="006042CC"/>
    <w:rsid w:val="006065E4"/>
    <w:rsid w:val="0061325B"/>
    <w:rsid w:val="00622078"/>
    <w:rsid w:val="0062327E"/>
    <w:rsid w:val="00636E66"/>
    <w:rsid w:val="00643B8F"/>
    <w:rsid w:val="00656126"/>
    <w:rsid w:val="006666C4"/>
    <w:rsid w:val="006731B1"/>
    <w:rsid w:val="006846C2"/>
    <w:rsid w:val="006C00CB"/>
    <w:rsid w:val="006C5BD7"/>
    <w:rsid w:val="006C639D"/>
    <w:rsid w:val="006C73C5"/>
    <w:rsid w:val="006D029D"/>
    <w:rsid w:val="006E7EED"/>
    <w:rsid w:val="00701B02"/>
    <w:rsid w:val="00706CB8"/>
    <w:rsid w:val="00714839"/>
    <w:rsid w:val="00717F2D"/>
    <w:rsid w:val="0072084D"/>
    <w:rsid w:val="007542D6"/>
    <w:rsid w:val="00755368"/>
    <w:rsid w:val="0076049E"/>
    <w:rsid w:val="00794051"/>
    <w:rsid w:val="007A4192"/>
    <w:rsid w:val="007B6977"/>
    <w:rsid w:val="007C6077"/>
    <w:rsid w:val="007C752A"/>
    <w:rsid w:val="00802945"/>
    <w:rsid w:val="008166EB"/>
    <w:rsid w:val="00833118"/>
    <w:rsid w:val="0084019A"/>
    <w:rsid w:val="00845DB4"/>
    <w:rsid w:val="008469CE"/>
    <w:rsid w:val="00853EC3"/>
    <w:rsid w:val="0088365F"/>
    <w:rsid w:val="00891CF8"/>
    <w:rsid w:val="00896993"/>
    <w:rsid w:val="008A38B5"/>
    <w:rsid w:val="008A4665"/>
    <w:rsid w:val="008B0E81"/>
    <w:rsid w:val="008B403D"/>
    <w:rsid w:val="008D36F0"/>
    <w:rsid w:val="008D4CD8"/>
    <w:rsid w:val="008E1279"/>
    <w:rsid w:val="008E12F7"/>
    <w:rsid w:val="008E2C14"/>
    <w:rsid w:val="008E6BBC"/>
    <w:rsid w:val="00922F37"/>
    <w:rsid w:val="00923732"/>
    <w:rsid w:val="00923AE3"/>
    <w:rsid w:val="0093613C"/>
    <w:rsid w:val="00943F28"/>
    <w:rsid w:val="00945363"/>
    <w:rsid w:val="00952C3D"/>
    <w:rsid w:val="00972213"/>
    <w:rsid w:val="009820A8"/>
    <w:rsid w:val="009930E6"/>
    <w:rsid w:val="009D1D7E"/>
    <w:rsid w:val="009E01CB"/>
    <w:rsid w:val="009F378A"/>
    <w:rsid w:val="009F48F4"/>
    <w:rsid w:val="00A12105"/>
    <w:rsid w:val="00A14C84"/>
    <w:rsid w:val="00A309E6"/>
    <w:rsid w:val="00A414B9"/>
    <w:rsid w:val="00A46EF7"/>
    <w:rsid w:val="00A51DB9"/>
    <w:rsid w:val="00A723E6"/>
    <w:rsid w:val="00A75FF7"/>
    <w:rsid w:val="00AA0FE1"/>
    <w:rsid w:val="00AC62EA"/>
    <w:rsid w:val="00AD2C09"/>
    <w:rsid w:val="00AD69BC"/>
    <w:rsid w:val="00AD701D"/>
    <w:rsid w:val="00AE3468"/>
    <w:rsid w:val="00AE3E2A"/>
    <w:rsid w:val="00AE7C47"/>
    <w:rsid w:val="00B01521"/>
    <w:rsid w:val="00B0260B"/>
    <w:rsid w:val="00B07095"/>
    <w:rsid w:val="00B10721"/>
    <w:rsid w:val="00B1079C"/>
    <w:rsid w:val="00B14CD3"/>
    <w:rsid w:val="00B161BB"/>
    <w:rsid w:val="00B24325"/>
    <w:rsid w:val="00B254B2"/>
    <w:rsid w:val="00B336EA"/>
    <w:rsid w:val="00B53E70"/>
    <w:rsid w:val="00B6097C"/>
    <w:rsid w:val="00B778A2"/>
    <w:rsid w:val="00B94CE3"/>
    <w:rsid w:val="00BC3DCA"/>
    <w:rsid w:val="00BC556D"/>
    <w:rsid w:val="00BD6077"/>
    <w:rsid w:val="00BE08A6"/>
    <w:rsid w:val="00BE49EA"/>
    <w:rsid w:val="00C01D33"/>
    <w:rsid w:val="00C01F51"/>
    <w:rsid w:val="00C02E94"/>
    <w:rsid w:val="00C0398D"/>
    <w:rsid w:val="00C06428"/>
    <w:rsid w:val="00C23F0B"/>
    <w:rsid w:val="00C2458D"/>
    <w:rsid w:val="00C2722C"/>
    <w:rsid w:val="00C41401"/>
    <w:rsid w:val="00C60333"/>
    <w:rsid w:val="00C61BF0"/>
    <w:rsid w:val="00C652FA"/>
    <w:rsid w:val="00C76166"/>
    <w:rsid w:val="00CA2679"/>
    <w:rsid w:val="00CA5A3D"/>
    <w:rsid w:val="00CD17AE"/>
    <w:rsid w:val="00CF0EDD"/>
    <w:rsid w:val="00CF7770"/>
    <w:rsid w:val="00D01F89"/>
    <w:rsid w:val="00D112F8"/>
    <w:rsid w:val="00D1292D"/>
    <w:rsid w:val="00D138FC"/>
    <w:rsid w:val="00D21D19"/>
    <w:rsid w:val="00D26E1E"/>
    <w:rsid w:val="00D27817"/>
    <w:rsid w:val="00D346A8"/>
    <w:rsid w:val="00D5168E"/>
    <w:rsid w:val="00D53677"/>
    <w:rsid w:val="00D60A75"/>
    <w:rsid w:val="00D75AC0"/>
    <w:rsid w:val="00D9351F"/>
    <w:rsid w:val="00D942C7"/>
    <w:rsid w:val="00D94C7B"/>
    <w:rsid w:val="00DA2665"/>
    <w:rsid w:val="00DB7B40"/>
    <w:rsid w:val="00DE5354"/>
    <w:rsid w:val="00DE53C1"/>
    <w:rsid w:val="00E02228"/>
    <w:rsid w:val="00E13CE2"/>
    <w:rsid w:val="00E57882"/>
    <w:rsid w:val="00E618AB"/>
    <w:rsid w:val="00E6338C"/>
    <w:rsid w:val="00E80A08"/>
    <w:rsid w:val="00EA140E"/>
    <w:rsid w:val="00EA25C6"/>
    <w:rsid w:val="00EA7BCD"/>
    <w:rsid w:val="00EB1ECF"/>
    <w:rsid w:val="00EE2111"/>
    <w:rsid w:val="00EF699E"/>
    <w:rsid w:val="00F0507A"/>
    <w:rsid w:val="00F05AD7"/>
    <w:rsid w:val="00F07A5A"/>
    <w:rsid w:val="00F15A1A"/>
    <w:rsid w:val="00F2100E"/>
    <w:rsid w:val="00F22DA3"/>
    <w:rsid w:val="00F32261"/>
    <w:rsid w:val="00F332C3"/>
    <w:rsid w:val="00F33748"/>
    <w:rsid w:val="00F46360"/>
    <w:rsid w:val="00F53197"/>
    <w:rsid w:val="00F63796"/>
    <w:rsid w:val="00F6793B"/>
    <w:rsid w:val="00F80F9E"/>
    <w:rsid w:val="00F8308C"/>
    <w:rsid w:val="00FA1FD7"/>
    <w:rsid w:val="00FB7E91"/>
    <w:rsid w:val="00FC04D8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6F02A7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6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665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F07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2D70-3D0E-4F4C-9BA7-B837A5FD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Weronika Wróblewska</cp:lastModifiedBy>
  <cp:revision>10</cp:revision>
  <cp:lastPrinted>2025-07-23T12:16:00Z</cp:lastPrinted>
  <dcterms:created xsi:type="dcterms:W3CDTF">2025-07-18T11:40:00Z</dcterms:created>
  <dcterms:modified xsi:type="dcterms:W3CDTF">2025-07-23T12:22:00Z</dcterms:modified>
</cp:coreProperties>
</file>