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Załącznik </w:t>
      </w:r>
      <w:r w:rsidR="00A40AE8">
        <w:rPr>
          <w:rFonts w:ascii="Calibri" w:hAnsi="Calibri" w:cs="Calibri"/>
          <w:b/>
        </w:rPr>
        <w:t>2a</w:t>
      </w:r>
      <w:r w:rsidRPr="00AC7324">
        <w:rPr>
          <w:rFonts w:ascii="Calibri" w:hAnsi="Calibri" w:cs="Calibri"/>
          <w:b/>
        </w:rPr>
        <w:t xml:space="preserve"> 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- WYMAGANIA dotyczące przedmiotu zamówienia wynikające z zasady DNSH"/>
        <w:tblDescription w:val="tabela WYMAGANIA dotyczące przedmiotu zamówienia wynikające z zasady DNSH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  <w:bookmarkStart w:id="0" w:name="_GoBack"/>
            <w:bookmarkEnd w:id="0"/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9D2884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</w:t>
            </w:r>
            <w:r w:rsidR="005F0903">
              <w:rPr>
                <w:rFonts w:ascii="Calibri" w:hAnsi="Calibri" w:cs="Calibri"/>
                <w:sz w:val="22"/>
                <w:szCs w:val="22"/>
              </w:rPr>
              <w:t>adów  niebezpiecznych nienadają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cych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ED" w:rsidRDefault="004028ED" w:rsidP="00B96328">
      <w:r>
        <w:separator/>
      </w:r>
    </w:p>
  </w:endnote>
  <w:endnote w:type="continuationSeparator" w:id="0">
    <w:p w:rsidR="004028ED" w:rsidRDefault="004028ED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8C" w:rsidRDefault="00B9198C" w:rsidP="00B9198C">
    <w:pPr>
      <w:pStyle w:val="Stopka"/>
      <w:jc w:val="center"/>
    </w:pPr>
    <w:r w:rsidRPr="006C4104">
      <w:rPr>
        <w:rFonts w:eastAsia="CIDFont+F1"/>
        <w:i/>
        <w:iCs/>
        <w:sz w:val="20"/>
        <w:szCs w:val="20"/>
      </w:rPr>
      <w:t>Fundusz Grantowy realizowany w ramach Projektu „Regionalny projekt w zakresie budowy potencjału regionu PPO” finansowanego ze środków Europejskiego Funduszu Rozwoju Regionalnego w ramach Programu Fundusze Europejskie dla Podlaskiego 2021-2027</w:t>
    </w:r>
  </w:p>
  <w:p w:rsidR="00B96328" w:rsidRPr="005F0903" w:rsidRDefault="00B96328" w:rsidP="005F0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ED" w:rsidRDefault="004028ED" w:rsidP="00B96328">
      <w:r>
        <w:separator/>
      </w:r>
    </w:p>
  </w:footnote>
  <w:footnote w:type="continuationSeparator" w:id="0">
    <w:p w:rsidR="004028ED" w:rsidRDefault="004028ED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8" w:rsidRDefault="00B9198C" w:rsidP="00C438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FD00F3" wp14:editId="201A5AE6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5760720" cy="804456"/>
          <wp:effectExtent l="0" t="0" r="0" b="0"/>
          <wp:wrapTight wrapText="bothSides">
            <wp:wrapPolygon edited="0">
              <wp:start x="1429" y="2047"/>
              <wp:lineTo x="643" y="4607"/>
              <wp:lineTo x="500" y="5630"/>
              <wp:lineTo x="500" y="15867"/>
              <wp:lineTo x="786" y="17915"/>
              <wp:lineTo x="1357" y="18938"/>
              <wp:lineTo x="1857" y="18938"/>
              <wp:lineTo x="21000" y="16379"/>
              <wp:lineTo x="21143" y="5118"/>
              <wp:lineTo x="19000" y="4095"/>
              <wp:lineTo x="1857" y="2047"/>
              <wp:lineTo x="1429" y="2047"/>
            </wp:wrapPolygon>
          </wp:wrapTight>
          <wp:docPr id="2034565774" name="Obraz 2034565774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65774" name="Obraz 2034565774" descr="Obraz zawierający czarne, ciemność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0A1C72"/>
    <w:rsid w:val="003C7F83"/>
    <w:rsid w:val="004028ED"/>
    <w:rsid w:val="005A70A8"/>
    <w:rsid w:val="005F0903"/>
    <w:rsid w:val="009D2884"/>
    <w:rsid w:val="00A14589"/>
    <w:rsid w:val="00A40AE8"/>
    <w:rsid w:val="00B9198C"/>
    <w:rsid w:val="00B96328"/>
    <w:rsid w:val="00C138EE"/>
    <w:rsid w:val="00C438DB"/>
    <w:rsid w:val="00C64B8B"/>
    <w:rsid w:val="00CA2B6D"/>
    <w:rsid w:val="00DD18DD"/>
    <w:rsid w:val="0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Marek Trochimczyk</cp:lastModifiedBy>
  <cp:revision>7</cp:revision>
  <cp:lastPrinted>2025-08-07T08:59:00Z</cp:lastPrinted>
  <dcterms:created xsi:type="dcterms:W3CDTF">2025-09-26T12:05:00Z</dcterms:created>
  <dcterms:modified xsi:type="dcterms:W3CDTF">2025-10-02T08:54:00Z</dcterms:modified>
</cp:coreProperties>
</file>