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3DEC1" w14:textId="77777777" w:rsidR="0095537D" w:rsidRPr="00105C47" w:rsidRDefault="006524D6" w:rsidP="00B55AAB">
      <w:pPr>
        <w:pStyle w:val="Nagwek5"/>
      </w:pPr>
      <w:r w:rsidRPr="00105C47">
        <w:t>Załącznik nr 2 do SWZ</w:t>
      </w:r>
    </w:p>
    <w:p w14:paraId="41358847" w14:textId="45550841" w:rsidR="0095537D" w:rsidRPr="00105C47" w:rsidRDefault="006524D6" w:rsidP="003D46FA">
      <w:pPr>
        <w:pStyle w:val="Nagwek1"/>
        <w:tabs>
          <w:tab w:val="left" w:pos="9214"/>
        </w:tabs>
        <w:jc w:val="both"/>
      </w:pPr>
      <w:r w:rsidRPr="00105C47">
        <w:t>OPIS PR</w:t>
      </w:r>
      <w:r w:rsidR="00A46452">
        <w:t xml:space="preserve">ZEDMIOTU ZAMÓWIENIA </w:t>
      </w:r>
    </w:p>
    <w:p w14:paraId="2AB52B6D" w14:textId="77777777" w:rsidR="00E44E82" w:rsidRDefault="006524D6" w:rsidP="003D46FA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Theme="minorHAnsi" w:hAnsiTheme="minorHAnsi" w:cstheme="minorHAnsi"/>
        </w:rPr>
      </w:pPr>
      <w:r w:rsidRPr="00105C47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AB1529" w:rsidRPr="00105C47">
        <w:rPr>
          <w:rFonts w:asciiTheme="minorHAnsi" w:hAnsiTheme="minorHAnsi" w:cstheme="minorHAnsi"/>
        </w:rPr>
        <w:t>:</w:t>
      </w:r>
      <w:r w:rsidR="00E44E82">
        <w:rPr>
          <w:rFonts w:asciiTheme="minorHAnsi" w:hAnsiTheme="minorHAnsi" w:cstheme="minorHAnsi"/>
        </w:rPr>
        <w:t xml:space="preserve"> </w:t>
      </w:r>
    </w:p>
    <w:p w14:paraId="7FA8B661" w14:textId="57692609" w:rsidR="00EF5816" w:rsidRPr="008A1A6C" w:rsidRDefault="00BE2B7A" w:rsidP="00EF5816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  <w:bookmarkStart w:id="0" w:name="_Hlk181871230"/>
      <w:bookmarkStart w:id="1" w:name="_Hlk206413399"/>
      <w:r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>Zakład Bromatologii</w:t>
      </w:r>
      <w:r w:rsidR="00A95323" w:rsidRPr="008A1A6C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FA11F5" w:rsidRPr="008A1A6C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955186" w:rsidRPr="008A1A6C">
        <w:rPr>
          <w:rFonts w:asciiTheme="minorHAnsi" w:hAnsiTheme="minorHAnsi" w:cstheme="minorHAnsi"/>
          <w:b/>
          <w:sz w:val="28"/>
          <w:szCs w:val="24"/>
          <w:u w:val="single"/>
        </w:rPr>
        <w:t xml:space="preserve">UMB </w:t>
      </w:r>
    </w:p>
    <w:p w14:paraId="06B66BC5" w14:textId="0F68180F" w:rsidR="007B3AED" w:rsidRPr="002C2B91" w:rsidRDefault="00BE2B7A" w:rsidP="002C2B91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bookmarkStart w:id="2" w:name="_Hlk206413038"/>
      <w:bookmarkStart w:id="3" w:name="_Hlk119414849"/>
      <w:bookmarkEnd w:id="0"/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Eksykator szafkowy- czarny</w:t>
      </w:r>
      <w:r w:rsidR="00841ECD" w:rsidRPr="002C2B9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–</w:t>
      </w:r>
      <w:r w:rsidR="00CC7A4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1 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szt</w:t>
      </w:r>
      <w:r w:rsidR="0084324D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  <w:bookmarkEnd w:id="2"/>
    </w:p>
    <w:bookmarkEnd w:id="1"/>
    <w:bookmarkEnd w:id="3"/>
    <w:p w14:paraId="1122D728" w14:textId="77777777" w:rsidR="00047F68" w:rsidRDefault="00047F68" w:rsidP="003D46FA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22CA0BC2" w14:textId="77777777" w:rsidR="008A1A6C" w:rsidRPr="00C10C2C" w:rsidRDefault="008A1A6C" w:rsidP="008A1A6C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u w:val="single"/>
        </w:rPr>
      </w:pPr>
      <w:bookmarkStart w:id="4" w:name="_Hlk205287378"/>
      <w:r w:rsidRPr="00C10C2C">
        <w:rPr>
          <w:rFonts w:asciiTheme="minorHAnsi" w:hAnsiTheme="minorHAnsi" w:cstheme="minorHAnsi"/>
          <w:b/>
          <w:color w:val="000000"/>
          <w:u w:val="single"/>
        </w:rPr>
        <w:t>UWAGA!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Wykonawca jest zobowiązany wpisać </w:t>
      </w:r>
      <w:r>
        <w:rPr>
          <w:rFonts w:asciiTheme="minorHAnsi" w:hAnsiTheme="minorHAnsi" w:cstheme="minorHAnsi"/>
          <w:color w:val="000000"/>
          <w:u w:val="single"/>
        </w:rPr>
        <w:t>poniżej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nazwę i oznaczeni</w:t>
      </w:r>
      <w:r>
        <w:rPr>
          <w:rFonts w:asciiTheme="minorHAnsi" w:hAnsiTheme="minorHAnsi" w:cstheme="minorHAnsi"/>
          <w:color w:val="000000"/>
          <w:u w:val="single"/>
        </w:rPr>
        <w:t>e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</w:t>
      </w:r>
      <w:r>
        <w:rPr>
          <w:rFonts w:asciiTheme="minorHAnsi" w:hAnsiTheme="minorHAnsi" w:cstheme="minorHAnsi"/>
          <w:color w:val="000000"/>
          <w:u w:val="single"/>
        </w:rPr>
        <w:t xml:space="preserve">zaoferowanego </w:t>
      </w:r>
      <w:r w:rsidRPr="00C10C2C">
        <w:rPr>
          <w:rFonts w:asciiTheme="minorHAnsi" w:hAnsiTheme="minorHAnsi" w:cstheme="minorHAnsi"/>
          <w:color w:val="000000"/>
          <w:u w:val="single"/>
        </w:rPr>
        <w:t>urządze</w:t>
      </w:r>
      <w:r>
        <w:rPr>
          <w:rFonts w:asciiTheme="minorHAnsi" w:hAnsiTheme="minorHAnsi" w:cstheme="minorHAnsi"/>
          <w:color w:val="000000"/>
          <w:u w:val="single"/>
        </w:rPr>
        <w:t>nia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(typ/model/, pełną nazwę i kraj producenta</w:t>
      </w:r>
      <w:r>
        <w:rPr>
          <w:rFonts w:asciiTheme="minorHAnsi" w:hAnsiTheme="minorHAnsi" w:cstheme="minorHAnsi"/>
          <w:color w:val="000000"/>
          <w:u w:val="single"/>
        </w:rPr>
        <w:t>.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</w:t>
      </w:r>
    </w:p>
    <w:bookmarkEnd w:id="4"/>
    <w:p w14:paraId="24A1938A" w14:textId="77777777" w:rsidR="00E44E82" w:rsidRDefault="00E44E82" w:rsidP="003D46FA">
      <w:p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="Calibri" w:hAnsi="Calibri" w:cs="Calibri"/>
          <w:b/>
          <w:sz w:val="24"/>
          <w:szCs w:val="24"/>
        </w:rPr>
      </w:pPr>
    </w:p>
    <w:p w14:paraId="524BCBF4" w14:textId="77777777" w:rsidR="003A497B" w:rsidRPr="003A497B" w:rsidRDefault="003A497B" w:rsidP="003A497B">
      <w:pPr>
        <w:rPr>
          <w:rFonts w:ascii="Calibri" w:hAnsi="Calibri" w:cs="Calibri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3A497B">
        <w:rPr>
          <w:rFonts w:ascii="Calibri" w:hAnsi="Calibri" w:cs="Calibri"/>
          <w:b/>
          <w:bCs/>
          <w:color w:val="222222"/>
          <w:sz w:val="24"/>
          <w:szCs w:val="24"/>
          <w:u w:val="single"/>
          <w:shd w:val="clear" w:color="auto" w:fill="FFFFFF"/>
        </w:rPr>
        <w:t>Eksykator szafkowy- czarny – 1 szt.</w:t>
      </w:r>
    </w:p>
    <w:p w14:paraId="59CC6BAD" w14:textId="77777777" w:rsidR="00E66CC6" w:rsidRPr="00E66CC6" w:rsidRDefault="00E66CC6" w:rsidP="00E66CC6">
      <w:pPr>
        <w:rPr>
          <w:rFonts w:ascii="Calibri" w:hAnsi="Calibri" w:cs="Calibri"/>
          <w:b/>
          <w:bCs/>
          <w:color w:val="222222"/>
          <w:shd w:val="clear" w:color="auto" w:fill="FFFFFF"/>
        </w:rPr>
      </w:pPr>
    </w:p>
    <w:p w14:paraId="4B5E3E19" w14:textId="39040ECE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bookmarkStart w:id="5" w:name="_Hlk181881535"/>
      <w:bookmarkStart w:id="6" w:name="_Hlk206421055"/>
      <w:r>
        <w:rPr>
          <w:rFonts w:asciiTheme="minorHAnsi" w:hAnsiTheme="minorHAnsi" w:cstheme="minorHAnsi"/>
          <w:b/>
          <w:color w:val="000000"/>
        </w:rPr>
        <w:t>Typ/Model/</w:t>
      </w:r>
      <w:r>
        <w:rPr>
          <w:rFonts w:asciiTheme="minorHAnsi" w:eastAsia="SimSun" w:hAnsiTheme="minorHAnsi" w:cstheme="minorHAnsi"/>
          <w:b/>
          <w:bCs/>
          <w:color w:val="000000"/>
          <w:kern w:val="18"/>
          <w:lang w:eastAsia="hi-IN" w:bidi="hi-IN"/>
        </w:rPr>
        <w:t>(jeśli dotyczy): ……………………………………………………………………</w:t>
      </w:r>
      <w:r w:rsidR="00CC7A46">
        <w:rPr>
          <w:rFonts w:asciiTheme="minorHAnsi" w:eastAsia="SimSun" w:hAnsiTheme="minorHAnsi" w:cstheme="minorHAnsi"/>
          <w:b/>
          <w:bCs/>
          <w:color w:val="000000"/>
          <w:kern w:val="18"/>
          <w:lang w:eastAsia="hi-IN" w:bidi="hi-IN"/>
        </w:rPr>
        <w:t>………………………………………..</w:t>
      </w:r>
    </w:p>
    <w:p w14:paraId="79812B22" w14:textId="57DEAD97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Producent - pełna nazwa ………………………………………………………………………………………………………</w:t>
      </w:r>
      <w:r w:rsidR="00CC7A46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………..</w:t>
      </w:r>
    </w:p>
    <w:p w14:paraId="6B60A053" w14:textId="14B66F7F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Cs/>
          <w:color w:val="000000"/>
          <w:u w:val="single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Kraj producenta: …………………………………………………………………………………………………………………</w:t>
      </w:r>
      <w:r w:rsidR="00CC7A46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………….</w:t>
      </w:r>
    </w:p>
    <w:p w14:paraId="6EE22362" w14:textId="0056F682" w:rsidR="007B3AED" w:rsidRDefault="007B3AED" w:rsidP="00E6125E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 xml:space="preserve">Rok produkcji: </w:t>
      </w:r>
      <w:r w:rsidR="007E2B0A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 xml:space="preserve">nie wcześniejszy niż </w:t>
      </w: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202</w:t>
      </w:r>
      <w:r w:rsidR="00826850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5</w:t>
      </w:r>
      <w:r w:rsid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…………………………………………………………………………………………</w:t>
      </w:r>
    </w:p>
    <w:p w14:paraId="41A71B9E" w14:textId="77777777" w:rsidR="0017117D" w:rsidRDefault="0017117D" w:rsidP="00E6125E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 w:rsidRP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 xml:space="preserve">Nazwa, adres, nr tel., e-mail serwisu gwarancyjnego): </w:t>
      </w:r>
    </w:p>
    <w:p w14:paraId="40EBB43C" w14:textId="6BB8C681" w:rsidR="0017117D" w:rsidRDefault="0017117D" w:rsidP="0017117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………………………………………………………………………………………………………………………………………………</w:t>
      </w:r>
      <w:bookmarkEnd w:id="5"/>
      <w:r w:rsidR="00CC7A46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……….</w:t>
      </w:r>
      <w:bookmarkEnd w:id="6"/>
      <w:r w:rsidRP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ab/>
      </w:r>
    </w:p>
    <w:p w14:paraId="51BAD9A1" w14:textId="5A9594AA" w:rsidR="00841ECD" w:rsidRPr="00841ECD" w:rsidRDefault="00841ECD" w:rsidP="00841ECD">
      <w:pPr>
        <w:tabs>
          <w:tab w:val="left" w:pos="9214"/>
        </w:tabs>
        <w:spacing w:line="360" w:lineRule="auto"/>
        <w:ind w:right="-1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</w:p>
    <w:p w14:paraId="2D320596" w14:textId="19BCCF97" w:rsidR="00C94AAA" w:rsidRPr="00847E3A" w:rsidRDefault="00A86417" w:rsidP="00C94AAA">
      <w:pPr>
        <w:pStyle w:val="Nagwek2"/>
        <w:numPr>
          <w:ilvl w:val="0"/>
          <w:numId w:val="44"/>
        </w:numPr>
        <w:tabs>
          <w:tab w:val="left" w:pos="9214"/>
        </w:tabs>
        <w:jc w:val="both"/>
        <w:rPr>
          <w:rFonts w:ascii="Calibri" w:hAnsi="Calibri" w:cs="Calibri"/>
        </w:rPr>
      </w:pPr>
      <w:r w:rsidRPr="002F23FD">
        <w:rPr>
          <w:rFonts w:ascii="Calibri" w:hAnsi="Calibri" w:cs="Calibri"/>
        </w:rPr>
        <w:t>WYMAGANIA TECHNICZNE, UŻYTKOWE I FUNKCJONALNE</w:t>
      </w:r>
    </w:p>
    <w:p w14:paraId="4271451B" w14:textId="5DBF7687" w:rsidR="003A497B" w:rsidRDefault="003A497B" w:rsidP="003A497B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Eksykator szafkowy- czarny</w:t>
      </w:r>
      <w:r w:rsidRPr="002C2B9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–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1 szt.</w:t>
      </w:r>
    </w:p>
    <w:p w14:paraId="1532FAC1" w14:textId="5FCA6C31" w:rsidR="00033DEE" w:rsidRDefault="00033DEE" w:rsidP="003A497B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14:paraId="04C47B7C" w14:textId="77777777" w:rsidR="00033DEE" w:rsidRPr="00374169" w:rsidRDefault="00033DEE" w:rsidP="00033DEE">
      <w:pPr>
        <w:pStyle w:val="Akapitzlist"/>
        <w:numPr>
          <w:ilvl w:val="1"/>
          <w:numId w:val="4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4169">
        <w:rPr>
          <w:rFonts w:asciiTheme="minorHAnsi" w:hAnsiTheme="minorHAnsi" w:cstheme="minorHAnsi"/>
          <w:color w:val="000000"/>
          <w:sz w:val="24"/>
          <w:szCs w:val="24"/>
        </w:rPr>
        <w:t>Eksykator szafkowy przeznaczony do przechowywania materiałów i próbek wrażliwych na wilgoć.</w:t>
      </w:r>
    </w:p>
    <w:p w14:paraId="171A3712" w14:textId="77777777" w:rsidR="00E54620" w:rsidRPr="00374169" w:rsidRDefault="00033DEE" w:rsidP="00033DEE">
      <w:pPr>
        <w:pStyle w:val="Akapitzlist"/>
        <w:numPr>
          <w:ilvl w:val="1"/>
          <w:numId w:val="4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4169">
        <w:rPr>
          <w:rFonts w:asciiTheme="minorHAnsi" w:hAnsiTheme="minorHAnsi" w:cstheme="minorHAnsi"/>
          <w:color w:val="000000"/>
          <w:sz w:val="24"/>
          <w:szCs w:val="24"/>
        </w:rPr>
        <w:t>Konstrukcja powinna zapewniać szczelne i kontrolowane środowisko wewnętrzne, chroniące zawartość przed zanieczyszczeniami i wilgocią atmosferyczną.</w:t>
      </w:r>
    </w:p>
    <w:p w14:paraId="57DAFE24" w14:textId="77777777" w:rsidR="00E54620" w:rsidRPr="00374169" w:rsidRDefault="00E54620" w:rsidP="00033DEE">
      <w:pPr>
        <w:pStyle w:val="Akapitzlist"/>
        <w:numPr>
          <w:ilvl w:val="1"/>
          <w:numId w:val="4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4169">
        <w:rPr>
          <w:rFonts w:asciiTheme="minorHAnsi" w:hAnsiTheme="minorHAnsi" w:cstheme="minorHAnsi"/>
          <w:color w:val="000000"/>
          <w:sz w:val="24"/>
          <w:szCs w:val="24"/>
        </w:rPr>
        <w:t>Obudowa wykonana z czarnego tworzywa akrylowego o wysokiej odporności mechanicznej i chemicznej.</w:t>
      </w:r>
    </w:p>
    <w:p w14:paraId="6A8CE3A8" w14:textId="77777777" w:rsidR="00E54620" w:rsidRPr="00374169" w:rsidRDefault="00033DEE" w:rsidP="00033DEE">
      <w:pPr>
        <w:pStyle w:val="Akapitzlist"/>
        <w:numPr>
          <w:ilvl w:val="1"/>
          <w:numId w:val="4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4169">
        <w:rPr>
          <w:rFonts w:asciiTheme="minorHAnsi" w:hAnsiTheme="minorHAnsi" w:cstheme="minorHAnsi"/>
          <w:color w:val="000000"/>
          <w:sz w:val="24"/>
          <w:szCs w:val="24"/>
        </w:rPr>
        <w:t xml:space="preserve">Czarne ścianki powinny chronić przechowywane materiały przed światłem i promieniowaniem </w:t>
      </w:r>
      <w:r w:rsidRPr="00374169">
        <w:rPr>
          <w:rFonts w:asciiTheme="minorHAnsi" w:hAnsiTheme="minorHAnsi" w:cstheme="minorHAnsi"/>
          <w:color w:val="000000"/>
          <w:sz w:val="24"/>
          <w:szCs w:val="24"/>
        </w:rPr>
        <w:lastRenderedPageBreak/>
        <w:t>UV.</w:t>
      </w:r>
    </w:p>
    <w:p w14:paraId="52BBF2E1" w14:textId="77777777" w:rsidR="00E54620" w:rsidRPr="00374169" w:rsidRDefault="00033DEE" w:rsidP="00033DEE">
      <w:pPr>
        <w:pStyle w:val="Akapitzlist"/>
        <w:numPr>
          <w:ilvl w:val="1"/>
          <w:numId w:val="4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4169">
        <w:rPr>
          <w:rFonts w:asciiTheme="minorHAnsi" w:hAnsiTheme="minorHAnsi" w:cstheme="minorHAnsi"/>
          <w:color w:val="000000"/>
          <w:sz w:val="24"/>
          <w:szCs w:val="24"/>
        </w:rPr>
        <w:t xml:space="preserve">Drzwiczki powinny być wyposażone w </w:t>
      </w:r>
      <w:r w:rsidRPr="00374169">
        <w:rPr>
          <w:rFonts w:asciiTheme="minorHAnsi" w:hAnsiTheme="minorHAnsi" w:cstheme="minorHAnsi"/>
          <w:bCs/>
          <w:color w:val="000000"/>
          <w:sz w:val="24"/>
          <w:szCs w:val="24"/>
        </w:rPr>
        <w:t>uszczelkę z gumy komórkowej</w:t>
      </w:r>
      <w:r w:rsidRPr="00374169">
        <w:rPr>
          <w:rFonts w:asciiTheme="minorHAnsi" w:hAnsiTheme="minorHAnsi" w:cstheme="minorHAnsi"/>
          <w:color w:val="000000"/>
          <w:sz w:val="24"/>
          <w:szCs w:val="24"/>
        </w:rPr>
        <w:t>, zapewniającą szczelność zamknięcia.</w:t>
      </w:r>
    </w:p>
    <w:p w14:paraId="207D276C" w14:textId="77777777" w:rsidR="005234B1" w:rsidRPr="00374169" w:rsidRDefault="00033DEE" w:rsidP="00033DEE">
      <w:pPr>
        <w:pStyle w:val="Akapitzlist"/>
        <w:numPr>
          <w:ilvl w:val="1"/>
          <w:numId w:val="4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4169">
        <w:rPr>
          <w:rFonts w:asciiTheme="minorHAnsi" w:hAnsiTheme="minorHAnsi" w:cstheme="minorHAnsi"/>
          <w:color w:val="000000"/>
          <w:sz w:val="24"/>
          <w:szCs w:val="24"/>
        </w:rPr>
        <w:t xml:space="preserve">System zamknięcia – </w:t>
      </w:r>
      <w:r w:rsidRPr="00374169">
        <w:rPr>
          <w:rFonts w:asciiTheme="minorHAnsi" w:hAnsiTheme="minorHAnsi" w:cstheme="minorHAnsi"/>
          <w:bCs/>
          <w:color w:val="000000"/>
          <w:sz w:val="24"/>
          <w:szCs w:val="24"/>
        </w:rPr>
        <w:t>magnetyczny</w:t>
      </w:r>
      <w:r w:rsidRPr="00374169">
        <w:rPr>
          <w:rFonts w:asciiTheme="minorHAnsi" w:hAnsiTheme="minorHAnsi" w:cstheme="minorHAnsi"/>
          <w:color w:val="000000"/>
          <w:sz w:val="24"/>
          <w:szCs w:val="24"/>
        </w:rPr>
        <w:t>, gwarantujący stabilne i bezpieczne domknięcie drzwi.</w:t>
      </w:r>
    </w:p>
    <w:p w14:paraId="32B15E80" w14:textId="3209D119" w:rsidR="005234B1" w:rsidRPr="00374169" w:rsidRDefault="00033DEE" w:rsidP="00033DEE">
      <w:pPr>
        <w:pStyle w:val="Akapitzlist"/>
        <w:numPr>
          <w:ilvl w:val="1"/>
          <w:numId w:val="4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4169">
        <w:rPr>
          <w:rFonts w:asciiTheme="minorHAnsi" w:hAnsiTheme="minorHAnsi" w:cstheme="minorHAnsi"/>
          <w:color w:val="000000"/>
          <w:sz w:val="24"/>
          <w:szCs w:val="24"/>
        </w:rPr>
        <w:t>Wymiary zewnętrzne</w:t>
      </w:r>
      <w:r w:rsidR="00AD07CC" w:rsidRPr="00374169">
        <w:rPr>
          <w:rFonts w:asciiTheme="minorHAnsi" w:hAnsiTheme="minorHAnsi" w:cstheme="minorHAnsi"/>
          <w:color w:val="000000"/>
          <w:sz w:val="24"/>
          <w:szCs w:val="24"/>
        </w:rPr>
        <w:t xml:space="preserve"> (gabarytowe)</w:t>
      </w:r>
      <w:r w:rsidR="005234B1" w:rsidRPr="00374169">
        <w:rPr>
          <w:rFonts w:asciiTheme="minorHAnsi" w:hAnsiTheme="minorHAnsi" w:cstheme="minorHAnsi"/>
          <w:color w:val="000000"/>
          <w:sz w:val="24"/>
          <w:szCs w:val="24"/>
        </w:rPr>
        <w:t xml:space="preserve"> nie większe niż: </w:t>
      </w:r>
      <w:r w:rsidR="00AD07CC" w:rsidRPr="00374169">
        <w:rPr>
          <w:rFonts w:asciiTheme="minorHAnsi" w:hAnsiTheme="minorHAnsi" w:cstheme="minorHAnsi"/>
          <w:bCs/>
          <w:color w:val="000000"/>
          <w:sz w:val="24"/>
          <w:szCs w:val="24"/>
        </w:rPr>
        <w:t>(szer. × gł. × wys.) 370 × 440 × 590 mm</w:t>
      </w:r>
      <w:r w:rsidR="00011305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1D1FC771" w14:textId="62F37CDB" w:rsidR="00AD07CC" w:rsidRPr="00374169" w:rsidRDefault="00033DEE" w:rsidP="00976B15">
      <w:pPr>
        <w:pStyle w:val="Akapitzlist"/>
        <w:numPr>
          <w:ilvl w:val="1"/>
          <w:numId w:val="4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4169">
        <w:rPr>
          <w:rFonts w:asciiTheme="minorHAnsi" w:hAnsiTheme="minorHAnsi" w:cstheme="minorHAnsi"/>
          <w:color w:val="000000"/>
          <w:sz w:val="24"/>
          <w:szCs w:val="24"/>
        </w:rPr>
        <w:t>Wymiary użytkowe</w:t>
      </w:r>
      <w:r w:rsidR="005234B1" w:rsidRPr="0037416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74169">
        <w:rPr>
          <w:rFonts w:asciiTheme="minorHAnsi" w:hAnsiTheme="minorHAnsi" w:cstheme="minorHAnsi"/>
          <w:bCs/>
          <w:color w:val="000000"/>
          <w:sz w:val="24"/>
          <w:szCs w:val="24"/>
        </w:rPr>
        <w:t>nie mniejsze niż</w:t>
      </w:r>
      <w:r w:rsidR="005234B1" w:rsidRPr="00374169">
        <w:rPr>
          <w:rFonts w:asciiTheme="minorHAnsi" w:hAnsiTheme="minorHAnsi" w:cstheme="minorHAnsi"/>
          <w:bCs/>
          <w:color w:val="000000"/>
          <w:sz w:val="24"/>
          <w:szCs w:val="24"/>
        </w:rPr>
        <w:t>:</w:t>
      </w:r>
      <w:r w:rsidR="00AD07CC" w:rsidRPr="00374169">
        <w:t xml:space="preserve"> </w:t>
      </w:r>
      <w:bookmarkStart w:id="7" w:name="_Hlk213230357"/>
      <w:r w:rsidR="00AD07CC" w:rsidRPr="00374169">
        <w:rPr>
          <w:rFonts w:asciiTheme="minorHAnsi" w:hAnsiTheme="minorHAnsi" w:cstheme="minorHAnsi"/>
          <w:bCs/>
          <w:color w:val="000000"/>
          <w:sz w:val="24"/>
          <w:szCs w:val="24"/>
        </w:rPr>
        <w:t>(szer. × gł. × wys.)</w:t>
      </w:r>
      <w:r w:rsidR="005234B1" w:rsidRPr="0037416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37416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bookmarkEnd w:id="7"/>
      <w:r w:rsidR="00AD07CC" w:rsidRPr="00374169">
        <w:rPr>
          <w:rFonts w:asciiTheme="minorHAnsi" w:hAnsiTheme="minorHAnsi" w:cstheme="minorHAnsi"/>
          <w:bCs/>
          <w:color w:val="000000"/>
          <w:sz w:val="24"/>
          <w:szCs w:val="24"/>
        </w:rPr>
        <w:t>320 × 360 × 460 mm</w:t>
      </w:r>
      <w:r w:rsidR="00011305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73C4FE96" w14:textId="77777777" w:rsidR="00374169" w:rsidRPr="00374169" w:rsidRDefault="00033DEE" w:rsidP="00033DEE">
      <w:pPr>
        <w:pStyle w:val="Akapitzlist"/>
        <w:numPr>
          <w:ilvl w:val="1"/>
          <w:numId w:val="4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4169">
        <w:rPr>
          <w:rFonts w:asciiTheme="minorHAnsi" w:hAnsiTheme="minorHAnsi" w:cstheme="minorHAnsi"/>
          <w:color w:val="000000"/>
          <w:sz w:val="24"/>
          <w:szCs w:val="24"/>
        </w:rPr>
        <w:t xml:space="preserve">Pojemność całkowita nie mniejsza niż </w:t>
      </w:r>
      <w:r w:rsidRPr="00374169">
        <w:rPr>
          <w:rFonts w:asciiTheme="minorHAnsi" w:hAnsiTheme="minorHAnsi" w:cstheme="minorHAnsi"/>
          <w:bCs/>
          <w:color w:val="000000"/>
          <w:sz w:val="24"/>
          <w:szCs w:val="24"/>
        </w:rPr>
        <w:t>78 litrów</w:t>
      </w:r>
      <w:r w:rsidRPr="0037416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E29540A" w14:textId="2DD94E91" w:rsidR="00374169" w:rsidRPr="00374169" w:rsidRDefault="00033DEE" w:rsidP="00033DEE">
      <w:pPr>
        <w:pStyle w:val="Akapitzlist"/>
        <w:numPr>
          <w:ilvl w:val="1"/>
          <w:numId w:val="4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4169">
        <w:rPr>
          <w:rFonts w:asciiTheme="minorHAnsi" w:hAnsiTheme="minorHAnsi" w:cstheme="minorHAnsi"/>
          <w:color w:val="000000"/>
          <w:sz w:val="24"/>
          <w:szCs w:val="24"/>
        </w:rPr>
        <w:t xml:space="preserve">Eksykator powinien posiadać </w:t>
      </w:r>
      <w:r w:rsidRPr="00374169">
        <w:rPr>
          <w:rFonts w:asciiTheme="minorHAnsi" w:hAnsiTheme="minorHAnsi" w:cstheme="minorHAnsi"/>
          <w:bCs/>
          <w:color w:val="000000"/>
          <w:sz w:val="24"/>
          <w:szCs w:val="24"/>
        </w:rPr>
        <w:t>co najmniej cztery półki z</w:t>
      </w:r>
      <w:r w:rsidR="00374169" w:rsidRPr="0037416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tworzywa akrylowego</w:t>
      </w:r>
      <w:r w:rsidRPr="0037416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374169" w:rsidRPr="0037416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np. </w:t>
      </w:r>
      <w:r w:rsidR="005B093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typu </w:t>
      </w:r>
      <w:r w:rsidRPr="00374169">
        <w:rPr>
          <w:rFonts w:asciiTheme="minorHAnsi" w:hAnsiTheme="minorHAnsi" w:cstheme="minorHAnsi"/>
          <w:bCs/>
          <w:color w:val="000000"/>
          <w:sz w:val="24"/>
          <w:szCs w:val="24"/>
        </w:rPr>
        <w:t>PMMA</w:t>
      </w:r>
      <w:r w:rsidR="005B093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lub równoważnego materiału o porównywalnej odporności </w:t>
      </w:r>
      <w:r w:rsidRPr="00374169">
        <w:rPr>
          <w:rFonts w:asciiTheme="minorHAnsi" w:hAnsiTheme="minorHAnsi" w:cstheme="minorHAnsi"/>
          <w:color w:val="000000"/>
          <w:sz w:val="24"/>
          <w:szCs w:val="24"/>
        </w:rPr>
        <w:t xml:space="preserve"> o grubości nie mniejszej niż 5 mm</w:t>
      </w:r>
      <w:r w:rsidR="00543796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374169">
        <w:rPr>
          <w:rFonts w:asciiTheme="minorHAnsi" w:hAnsiTheme="minorHAnsi" w:cstheme="minorHAnsi"/>
          <w:color w:val="000000"/>
          <w:sz w:val="24"/>
          <w:szCs w:val="24"/>
        </w:rPr>
        <w:t xml:space="preserve"> z możliwością regulacji wysokości ich ułożenia.</w:t>
      </w:r>
    </w:p>
    <w:p w14:paraId="6160B857" w14:textId="77777777" w:rsidR="00374169" w:rsidRPr="00374169" w:rsidRDefault="00033DEE" w:rsidP="00033DEE">
      <w:pPr>
        <w:pStyle w:val="Akapitzlist"/>
        <w:numPr>
          <w:ilvl w:val="1"/>
          <w:numId w:val="4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4169">
        <w:rPr>
          <w:rFonts w:asciiTheme="minorHAnsi" w:hAnsiTheme="minorHAnsi" w:cstheme="minorHAnsi"/>
          <w:color w:val="000000"/>
          <w:sz w:val="24"/>
          <w:szCs w:val="24"/>
        </w:rPr>
        <w:t xml:space="preserve">Nośność standardowej półki nie mniejsza niż </w:t>
      </w:r>
      <w:r w:rsidRPr="00374169">
        <w:rPr>
          <w:rFonts w:asciiTheme="minorHAnsi" w:hAnsiTheme="minorHAnsi" w:cstheme="minorHAnsi"/>
          <w:bCs/>
          <w:color w:val="000000"/>
          <w:sz w:val="24"/>
          <w:szCs w:val="24"/>
        </w:rPr>
        <w:t>5 kg</w:t>
      </w:r>
      <w:r w:rsidRPr="00374169">
        <w:rPr>
          <w:rFonts w:asciiTheme="minorHAnsi" w:hAnsiTheme="minorHAnsi" w:cstheme="minorHAnsi"/>
          <w:color w:val="000000"/>
          <w:sz w:val="24"/>
          <w:szCs w:val="24"/>
        </w:rPr>
        <w:t xml:space="preserve"> (przy równomiernym rozłożeniu obciążenia).</w:t>
      </w:r>
    </w:p>
    <w:p w14:paraId="1C6AC492" w14:textId="77777777" w:rsidR="00374169" w:rsidRPr="00374169" w:rsidRDefault="00033DEE" w:rsidP="00033DEE">
      <w:pPr>
        <w:pStyle w:val="Akapitzlist"/>
        <w:numPr>
          <w:ilvl w:val="1"/>
          <w:numId w:val="4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4169">
        <w:rPr>
          <w:rFonts w:asciiTheme="minorHAnsi" w:hAnsiTheme="minorHAnsi" w:cstheme="minorHAnsi"/>
          <w:color w:val="000000"/>
          <w:sz w:val="24"/>
          <w:szCs w:val="24"/>
        </w:rPr>
        <w:t>W zestawie powinny znajdować się elementy wyposażenia standardowego:</w:t>
      </w:r>
    </w:p>
    <w:p w14:paraId="3956A5AB" w14:textId="77777777" w:rsidR="00374169" w:rsidRPr="00374169" w:rsidRDefault="00033DEE" w:rsidP="00374169">
      <w:pPr>
        <w:pStyle w:val="Akapitzlist"/>
        <w:numPr>
          <w:ilvl w:val="0"/>
          <w:numId w:val="47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4169">
        <w:rPr>
          <w:rFonts w:asciiTheme="minorHAnsi" w:hAnsiTheme="minorHAnsi" w:cstheme="minorHAnsi"/>
          <w:color w:val="000000"/>
          <w:sz w:val="24"/>
          <w:szCs w:val="24"/>
        </w:rPr>
        <w:t xml:space="preserve">elektroniczny </w:t>
      </w:r>
      <w:proofErr w:type="spellStart"/>
      <w:r w:rsidRPr="00374169">
        <w:rPr>
          <w:rFonts w:asciiTheme="minorHAnsi" w:hAnsiTheme="minorHAnsi" w:cstheme="minorHAnsi"/>
          <w:color w:val="000000"/>
          <w:sz w:val="24"/>
          <w:szCs w:val="24"/>
        </w:rPr>
        <w:t>termohigrometr</w:t>
      </w:r>
      <w:proofErr w:type="spellEnd"/>
      <w:r w:rsidRPr="00374169">
        <w:rPr>
          <w:rFonts w:asciiTheme="minorHAnsi" w:hAnsiTheme="minorHAnsi" w:cstheme="minorHAnsi"/>
          <w:color w:val="000000"/>
          <w:sz w:val="24"/>
          <w:szCs w:val="24"/>
        </w:rPr>
        <w:t xml:space="preserve"> do monitorowania warunków wewnętrznych,</w:t>
      </w:r>
    </w:p>
    <w:p w14:paraId="2C15D261" w14:textId="1BDD1D77" w:rsidR="00374169" w:rsidRPr="00374169" w:rsidRDefault="00374169" w:rsidP="00374169">
      <w:pPr>
        <w:pStyle w:val="Akapitzlist"/>
        <w:numPr>
          <w:ilvl w:val="0"/>
          <w:numId w:val="47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4169">
        <w:rPr>
          <w:rFonts w:asciiTheme="minorHAnsi" w:hAnsiTheme="minorHAnsi" w:cstheme="minorHAnsi"/>
          <w:color w:val="000000"/>
          <w:sz w:val="24"/>
          <w:szCs w:val="24"/>
        </w:rPr>
        <w:t>półki- co najmniej 4 szt</w:t>
      </w:r>
      <w:r w:rsidR="00F63E1F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5B0933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164940C1" w14:textId="73F1BC99" w:rsidR="00374169" w:rsidRPr="00374169" w:rsidRDefault="00033DEE" w:rsidP="00374169">
      <w:pPr>
        <w:pStyle w:val="Akapitzlist"/>
        <w:numPr>
          <w:ilvl w:val="0"/>
          <w:numId w:val="47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4169">
        <w:rPr>
          <w:rFonts w:asciiTheme="minorHAnsi" w:hAnsiTheme="minorHAnsi" w:cstheme="minorHAnsi"/>
          <w:color w:val="000000"/>
          <w:sz w:val="24"/>
          <w:szCs w:val="24"/>
        </w:rPr>
        <w:t xml:space="preserve">tacka melaminowa – </w:t>
      </w:r>
      <w:r w:rsidR="00374169" w:rsidRPr="00374169">
        <w:rPr>
          <w:rFonts w:asciiTheme="minorHAnsi" w:hAnsiTheme="minorHAnsi" w:cstheme="minorHAnsi"/>
          <w:color w:val="000000"/>
          <w:sz w:val="24"/>
          <w:szCs w:val="24"/>
        </w:rPr>
        <w:t xml:space="preserve">nie mniej niż </w:t>
      </w:r>
      <w:r w:rsidRPr="00374169">
        <w:rPr>
          <w:rFonts w:asciiTheme="minorHAnsi" w:hAnsiTheme="minorHAnsi" w:cstheme="minorHAnsi"/>
          <w:color w:val="000000"/>
          <w:sz w:val="24"/>
          <w:szCs w:val="24"/>
        </w:rPr>
        <w:t>1 szt</w:t>
      </w:r>
      <w:r w:rsidR="00F63E1F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5B0933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3E08A9EB" w14:textId="4328FB9B" w:rsidR="00033DEE" w:rsidRPr="00374169" w:rsidRDefault="00033DEE" w:rsidP="00374169">
      <w:pPr>
        <w:pStyle w:val="Akapitzlist"/>
        <w:numPr>
          <w:ilvl w:val="0"/>
          <w:numId w:val="47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4169">
        <w:rPr>
          <w:rFonts w:asciiTheme="minorHAnsi" w:hAnsiTheme="minorHAnsi" w:cstheme="minorHAnsi"/>
          <w:color w:val="000000"/>
          <w:sz w:val="24"/>
          <w:szCs w:val="24"/>
        </w:rPr>
        <w:t>żel osuszający wskaźnikowy – nie mniej niż 500 g.</w:t>
      </w:r>
    </w:p>
    <w:p w14:paraId="13CA0EAD" w14:textId="77777777" w:rsidR="00374169" w:rsidRPr="00374169" w:rsidRDefault="00033DEE" w:rsidP="00033DEE">
      <w:pPr>
        <w:pStyle w:val="Akapitzlist"/>
        <w:numPr>
          <w:ilvl w:val="1"/>
          <w:numId w:val="4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4169">
        <w:rPr>
          <w:rFonts w:asciiTheme="minorHAnsi" w:hAnsiTheme="minorHAnsi" w:cstheme="minorHAnsi"/>
          <w:color w:val="000000"/>
          <w:sz w:val="24"/>
          <w:szCs w:val="24"/>
        </w:rPr>
        <w:t xml:space="preserve">Konstrukcja powinna posiadać </w:t>
      </w:r>
      <w:r w:rsidRPr="00374169">
        <w:rPr>
          <w:rFonts w:asciiTheme="minorHAnsi" w:hAnsiTheme="minorHAnsi" w:cstheme="minorHAnsi"/>
          <w:bCs/>
          <w:color w:val="000000"/>
          <w:sz w:val="24"/>
          <w:szCs w:val="24"/>
        </w:rPr>
        <w:t>antypoślizgowe gumowe nóżki</w:t>
      </w:r>
      <w:r w:rsidRPr="00374169">
        <w:rPr>
          <w:rFonts w:asciiTheme="minorHAnsi" w:hAnsiTheme="minorHAnsi" w:cstheme="minorHAnsi"/>
          <w:color w:val="000000"/>
          <w:sz w:val="24"/>
          <w:szCs w:val="24"/>
        </w:rPr>
        <w:t xml:space="preserve"> zapewniające stabilność podczas użytkowania.</w:t>
      </w:r>
    </w:p>
    <w:p w14:paraId="78AB7A6E" w14:textId="2CC66AF8" w:rsidR="00374169" w:rsidRPr="00374169" w:rsidRDefault="00033DEE" w:rsidP="00033DEE">
      <w:pPr>
        <w:pStyle w:val="Akapitzlist"/>
        <w:numPr>
          <w:ilvl w:val="1"/>
          <w:numId w:val="4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4169">
        <w:rPr>
          <w:rFonts w:asciiTheme="minorHAnsi" w:hAnsiTheme="minorHAnsi" w:cstheme="minorHAnsi"/>
          <w:color w:val="000000"/>
          <w:sz w:val="24"/>
          <w:szCs w:val="24"/>
        </w:rPr>
        <w:t xml:space="preserve">Szafka powinna być wykonana z </w:t>
      </w:r>
      <w:r w:rsidRPr="00374169">
        <w:rPr>
          <w:rFonts w:asciiTheme="minorHAnsi" w:hAnsiTheme="minorHAnsi" w:cstheme="minorHAnsi"/>
          <w:bCs/>
          <w:color w:val="000000"/>
          <w:sz w:val="24"/>
          <w:szCs w:val="24"/>
        </w:rPr>
        <w:t>anodowanego aluminium</w:t>
      </w:r>
      <w:r w:rsidRPr="00374169">
        <w:rPr>
          <w:rFonts w:asciiTheme="minorHAnsi" w:hAnsiTheme="minorHAnsi" w:cstheme="minorHAnsi"/>
          <w:color w:val="000000"/>
          <w:sz w:val="24"/>
          <w:szCs w:val="24"/>
        </w:rPr>
        <w:t xml:space="preserve"> oraz elementów </w:t>
      </w:r>
      <w:r w:rsidR="005B0933">
        <w:rPr>
          <w:rFonts w:asciiTheme="minorHAnsi" w:hAnsiTheme="minorHAnsi" w:cstheme="minorHAnsi"/>
          <w:color w:val="000000"/>
          <w:sz w:val="24"/>
          <w:szCs w:val="24"/>
        </w:rPr>
        <w:t xml:space="preserve"> z tworzywa akrylowego (</w:t>
      </w:r>
      <w:r w:rsidRPr="00374169">
        <w:rPr>
          <w:rFonts w:asciiTheme="minorHAnsi" w:hAnsiTheme="minorHAnsi" w:cstheme="minorHAnsi"/>
          <w:color w:val="000000"/>
          <w:sz w:val="24"/>
          <w:szCs w:val="24"/>
        </w:rPr>
        <w:t>PMMA</w:t>
      </w:r>
      <w:r w:rsidR="005B0933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374169">
        <w:rPr>
          <w:rFonts w:asciiTheme="minorHAnsi" w:hAnsiTheme="minorHAnsi" w:cstheme="minorHAnsi"/>
          <w:color w:val="000000"/>
          <w:sz w:val="24"/>
          <w:szCs w:val="24"/>
        </w:rPr>
        <w:t xml:space="preserve"> łączonych w sposób zapewniający szczelność i trwałość konstrukcji.</w:t>
      </w:r>
    </w:p>
    <w:p w14:paraId="0597EDBA" w14:textId="77777777" w:rsidR="00374169" w:rsidRPr="00374169" w:rsidRDefault="00033DEE" w:rsidP="00033DEE">
      <w:pPr>
        <w:pStyle w:val="Akapitzlist"/>
        <w:numPr>
          <w:ilvl w:val="1"/>
          <w:numId w:val="4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4169">
        <w:rPr>
          <w:rFonts w:asciiTheme="minorHAnsi" w:hAnsiTheme="minorHAnsi" w:cstheme="minorHAnsi"/>
          <w:color w:val="000000"/>
          <w:sz w:val="24"/>
          <w:szCs w:val="24"/>
        </w:rPr>
        <w:t xml:space="preserve">Maksymalne dopuszczalne obciążenie całkowite nie mniejsze niż </w:t>
      </w:r>
      <w:r w:rsidRPr="00374169">
        <w:rPr>
          <w:rFonts w:asciiTheme="minorHAnsi" w:hAnsiTheme="minorHAnsi" w:cstheme="minorHAnsi"/>
          <w:bCs/>
          <w:color w:val="000000"/>
          <w:sz w:val="24"/>
          <w:szCs w:val="24"/>
        </w:rPr>
        <w:t>40 kg</w:t>
      </w:r>
      <w:r w:rsidRPr="0037416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6DB8F51" w14:textId="77777777" w:rsidR="00374169" w:rsidRPr="00374169" w:rsidRDefault="00033DEE" w:rsidP="00033DEE">
      <w:pPr>
        <w:pStyle w:val="Akapitzlist"/>
        <w:numPr>
          <w:ilvl w:val="1"/>
          <w:numId w:val="4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4169">
        <w:rPr>
          <w:rFonts w:asciiTheme="minorHAnsi" w:hAnsiTheme="minorHAnsi" w:cstheme="minorHAnsi"/>
          <w:color w:val="000000"/>
          <w:sz w:val="24"/>
          <w:szCs w:val="24"/>
        </w:rPr>
        <w:t xml:space="preserve">Zakres temperatury pracy: od </w:t>
      </w:r>
      <w:r w:rsidRPr="00374169">
        <w:rPr>
          <w:rFonts w:asciiTheme="minorHAnsi" w:hAnsiTheme="minorHAnsi" w:cstheme="minorHAnsi"/>
          <w:bCs/>
          <w:color w:val="000000"/>
          <w:sz w:val="24"/>
          <w:szCs w:val="24"/>
        </w:rPr>
        <w:t>0 °C do co najmniej +70 °C</w:t>
      </w:r>
      <w:r w:rsidRPr="0037416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81322EA" w14:textId="77777777" w:rsidR="00374169" w:rsidRPr="00374169" w:rsidRDefault="00033DEE" w:rsidP="00033DEE">
      <w:pPr>
        <w:pStyle w:val="Akapitzlist"/>
        <w:numPr>
          <w:ilvl w:val="1"/>
          <w:numId w:val="4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4169">
        <w:rPr>
          <w:rFonts w:asciiTheme="minorHAnsi" w:hAnsiTheme="minorHAnsi" w:cstheme="minorHAnsi"/>
          <w:color w:val="000000"/>
          <w:sz w:val="24"/>
          <w:szCs w:val="24"/>
        </w:rPr>
        <w:t>Eksykator powinien być wyposażony w czytelny wskaźnik parametrów wewnętrznych wilgotności i temperatury.</w:t>
      </w:r>
    </w:p>
    <w:p w14:paraId="73A588D6" w14:textId="614AF369" w:rsidR="00033DEE" w:rsidRPr="00FE0C9E" w:rsidRDefault="00033DEE" w:rsidP="003A497B">
      <w:pPr>
        <w:pStyle w:val="Akapitzlist"/>
        <w:numPr>
          <w:ilvl w:val="1"/>
          <w:numId w:val="4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4169">
        <w:rPr>
          <w:rFonts w:asciiTheme="minorHAnsi" w:hAnsiTheme="minorHAnsi" w:cstheme="minorHAnsi"/>
          <w:color w:val="000000"/>
          <w:sz w:val="24"/>
          <w:szCs w:val="24"/>
        </w:rPr>
        <w:t>Urządzenie powinno charakteryzować się łatwym dostępem do wnętrza, prostą obsługą i możliwością utrzymania czystości w warunkach laboratoryjnych.</w:t>
      </w:r>
    </w:p>
    <w:p w14:paraId="50D515ED" w14:textId="529B2B24" w:rsidR="0095537D" w:rsidRDefault="00983FAC" w:rsidP="00817AB3">
      <w:pPr>
        <w:pStyle w:val="Nagwek2"/>
        <w:numPr>
          <w:ilvl w:val="0"/>
          <w:numId w:val="44"/>
        </w:numPr>
      </w:pPr>
      <w:r w:rsidRPr="00383D8F">
        <w:t>WYMAGANIA OGÓLNE</w:t>
      </w:r>
      <w:r w:rsidR="00A46452" w:rsidRPr="00383D8F">
        <w:t xml:space="preserve"> </w:t>
      </w:r>
    </w:p>
    <w:p w14:paraId="0AB5CE01" w14:textId="77777777" w:rsidR="00C94AAA" w:rsidRPr="00C94AAA" w:rsidRDefault="00C94AAA" w:rsidP="00C94AAA"/>
    <w:p w14:paraId="19B6F44D" w14:textId="5BAABCCC" w:rsidR="00204CA6" w:rsidRPr="00B151F2" w:rsidRDefault="00EE7F46" w:rsidP="00B151F2">
      <w:pPr>
        <w:pStyle w:val="Akapitzlist"/>
        <w:numPr>
          <w:ilvl w:val="1"/>
          <w:numId w:val="44"/>
        </w:num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151F2">
        <w:rPr>
          <w:rFonts w:asciiTheme="minorHAnsi" w:hAnsiTheme="minorHAnsi" w:cstheme="minorHAnsi"/>
          <w:sz w:val="24"/>
          <w:szCs w:val="24"/>
        </w:rPr>
        <w:t>P</w:t>
      </w:r>
      <w:r w:rsidR="00204CA6" w:rsidRPr="00B151F2">
        <w:rPr>
          <w:rFonts w:asciiTheme="minorHAnsi" w:hAnsiTheme="minorHAnsi" w:cstheme="minorHAnsi"/>
          <w:sz w:val="24"/>
          <w:szCs w:val="24"/>
        </w:rPr>
        <w:t>rzedmiot zamówienia fabrycznie nowy, nie powystawowy, produkowany seryjnie,</w:t>
      </w:r>
    </w:p>
    <w:p w14:paraId="7A660AB3" w14:textId="77777777" w:rsidR="0050070C" w:rsidRPr="0050070C" w:rsidRDefault="00EE7F46" w:rsidP="00817AB3">
      <w:pPr>
        <w:pStyle w:val="Akapitzlist"/>
        <w:numPr>
          <w:ilvl w:val="1"/>
          <w:numId w:val="44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lastRenderedPageBreak/>
        <w:t>O</w:t>
      </w:r>
      <w:r w:rsidR="00204CA6" w:rsidRPr="00383D8F">
        <w:rPr>
          <w:rFonts w:asciiTheme="minorHAnsi" w:hAnsiTheme="minorHAnsi" w:cstheme="minorHAnsi"/>
          <w:sz w:val="24"/>
          <w:szCs w:val="24"/>
        </w:rPr>
        <w:t>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inwestycyjnymi,</w:t>
      </w:r>
    </w:p>
    <w:p w14:paraId="07F68D5A" w14:textId="37B560A0" w:rsidR="00354642" w:rsidRPr="0050070C" w:rsidRDefault="00354642" w:rsidP="00817AB3">
      <w:pPr>
        <w:pStyle w:val="Akapitzlist"/>
        <w:numPr>
          <w:ilvl w:val="1"/>
          <w:numId w:val="44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0070C">
        <w:rPr>
          <w:rFonts w:asciiTheme="minorHAnsi" w:hAnsiTheme="minorHAnsi" w:cstheme="minorHAnsi"/>
          <w:sz w:val="24"/>
          <w:szCs w:val="24"/>
        </w:rPr>
        <w:t>Sprzęt dopuszczony do obrotu na terytorium RP, posiadający wszelkie wymagane przez przepisy prawa świadectwa, atesty, deklaracje (w szczególności deklaracje zgodności CE świadczące o zgodności urządzeń z europejskimi warunkami bezpieczeństwa oraz certyfikaty zgodności CE, jeśli zaoferowane urządzenie je posiada), itp. oraz spełniający wszelkie wymogi w zakresie norm bezpieczeństwa obsługi. Wykonawca zobowiązuje się do przedstawienia Zamawiającemu, na każde żądanie, dokumentów potwierdzających spełnienie w/w wymogów.</w:t>
      </w:r>
    </w:p>
    <w:p w14:paraId="5967397E" w14:textId="280D261C" w:rsidR="00204CA6" w:rsidRPr="00383D8F" w:rsidRDefault="00EE7F46" w:rsidP="00817AB3">
      <w:pPr>
        <w:pStyle w:val="Akapitzlist"/>
        <w:numPr>
          <w:ilvl w:val="1"/>
          <w:numId w:val="44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Wszelkie oprogramowania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komputerowe wchodzące w </w:t>
      </w:r>
      <w:r w:rsidR="00B43872" w:rsidRPr="00383D8F">
        <w:rPr>
          <w:rFonts w:asciiTheme="minorHAnsi" w:hAnsiTheme="minorHAnsi" w:cstheme="minorHAnsi"/>
          <w:sz w:val="24"/>
          <w:szCs w:val="24"/>
        </w:rPr>
        <w:t>skład przedmiotu zamówienia muszą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być w języku polskim i</w:t>
      </w:r>
      <w:r w:rsidR="00A35000">
        <w:rPr>
          <w:rFonts w:asciiTheme="minorHAnsi" w:hAnsiTheme="minorHAnsi" w:cstheme="minorHAnsi"/>
          <w:sz w:val="24"/>
          <w:szCs w:val="24"/>
        </w:rPr>
        <w:t xml:space="preserve">/lub  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języku angielskim:</w:t>
      </w:r>
    </w:p>
    <w:p w14:paraId="7239DB15" w14:textId="77777777" w:rsidR="00922D6D" w:rsidRPr="005F5439" w:rsidRDefault="00204CA6" w:rsidP="00550D2F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licencja lub licencje na oprogramowanie/oprogramowania przekazane Zamawiającemu muszą być nieograniczone czasowo, upoważniające do korzystania z oprogramowania w zakresie niezbędnym do wykorzystywania wszystkich funkcji urządzenia,</w:t>
      </w:r>
    </w:p>
    <w:p w14:paraId="1C427956" w14:textId="77777777" w:rsidR="00922D6D" w:rsidRPr="005F5439" w:rsidRDefault="00204CA6" w:rsidP="00550D2F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aktualizacja oprogramowania będzie dostarczana i instalowana na koszt Wykonawcy w okresie gwarancji niezwłocznie po jej wprowadzeniu do obrotu, bez konieczności zwracania się o aktualizację przez Użytkownika,</w:t>
      </w:r>
    </w:p>
    <w:p w14:paraId="4B0257C0" w14:textId="2EB97822" w:rsidR="00204CA6" w:rsidRPr="005F5439" w:rsidRDefault="00204CA6" w:rsidP="00550D2F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trzecich, będzie dostarczana i instalowana na koszt Wykonawcy w okresie gwarancji na urządzenie niezwłocznie po jej wprowadzeniu do obrotu, bez konieczności zwracania się o aktualizację przez Użytkownika.</w:t>
      </w:r>
    </w:p>
    <w:p w14:paraId="6685F80F" w14:textId="6DBA293B" w:rsidR="00EB5C53" w:rsidRPr="00683FD1" w:rsidRDefault="00204CA6" w:rsidP="00683FD1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Kwalifikowany podpis elektroniczny Wykonawcy</w:t>
      </w:r>
      <w:bookmarkStart w:id="8" w:name="_Hlk194919412"/>
      <w:r w:rsidR="00847E3A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bookmarkEnd w:id="8"/>
    <w:p w14:paraId="3B70A482" w14:textId="77777777" w:rsidR="00FE0C9E" w:rsidRDefault="00FE0C9E" w:rsidP="00961ECA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3BFF989" w14:textId="77777777" w:rsidR="00FE0C9E" w:rsidRDefault="00FE0C9E" w:rsidP="00961ECA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B55F59" w14:textId="77777777" w:rsidR="00FE0C9E" w:rsidRDefault="00FE0C9E" w:rsidP="00961ECA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433114E" w14:textId="77777777" w:rsidR="00FE0C9E" w:rsidRDefault="00FE0C9E" w:rsidP="00961ECA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3676A50" w14:textId="77777777" w:rsidR="00FE0C9E" w:rsidRDefault="00FE0C9E" w:rsidP="00961ECA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3BE45C" w14:textId="262BA50B" w:rsidR="0095537D" w:rsidRPr="00383D8F" w:rsidRDefault="006524D6" w:rsidP="00961ECA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4 do SWZ</w:t>
      </w:r>
    </w:p>
    <w:p w14:paraId="4CB44C67" w14:textId="4128A679" w:rsidR="0095537D" w:rsidRPr="00383D8F" w:rsidRDefault="008A08AC" w:rsidP="003D46FA">
      <w:pPr>
        <w:pStyle w:val="Nagwek1"/>
        <w:tabs>
          <w:tab w:val="left" w:pos="9214"/>
        </w:tabs>
        <w:ind w:left="567" w:hanging="567"/>
        <w:jc w:val="both"/>
      </w:pPr>
      <w:r>
        <w:t>OCENA</w:t>
      </w:r>
      <w:r w:rsidR="00A46452" w:rsidRPr="00383D8F">
        <w:t xml:space="preserve"> WARUNKÓW GWARANCJI</w:t>
      </w:r>
      <w:r w:rsidR="006F48BC">
        <w:t xml:space="preserve"> </w:t>
      </w:r>
    </w:p>
    <w:p w14:paraId="3BE3E0FD" w14:textId="77777777" w:rsidR="0095537D" w:rsidRPr="00383D8F" w:rsidRDefault="006524D6" w:rsidP="003D46FA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</w:p>
    <w:p w14:paraId="48FD4D4C" w14:textId="77777777" w:rsidR="003A497B" w:rsidRPr="003A497B" w:rsidRDefault="003A497B" w:rsidP="003A497B">
      <w:p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</w:pPr>
      <w:r w:rsidRPr="003A497B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Zakład Bromatologii  UMB </w:t>
      </w:r>
    </w:p>
    <w:p w14:paraId="388B4429" w14:textId="77777777" w:rsidR="003A497B" w:rsidRPr="003A497B" w:rsidRDefault="003A497B" w:rsidP="003A497B">
      <w:p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</w:pPr>
      <w:r w:rsidRPr="003A497B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>Eksykator szafkowy- czarny – 1 szt.</w:t>
      </w:r>
    </w:p>
    <w:p w14:paraId="5E246A54" w14:textId="4023BE65" w:rsidR="00204CA6" w:rsidRPr="00383D8F" w:rsidRDefault="00204CA6" w:rsidP="003D46FA">
      <w:p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383D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83D8F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3610138C" w14:textId="26CA5934" w:rsidR="006524D6" w:rsidRPr="00383D8F" w:rsidRDefault="0017117D" w:rsidP="003D46FA">
      <w:pPr>
        <w:tabs>
          <w:tab w:val="left" w:pos="9214"/>
          <w:tab w:val="right" w:leader="dot" w:pos="963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AB1529" w:rsidRPr="00383D8F">
        <w:rPr>
          <w:rFonts w:asciiTheme="minorHAnsi" w:hAnsiTheme="minorHAnsi" w:cstheme="minorHAnsi"/>
          <w:sz w:val="24"/>
          <w:szCs w:val="24"/>
        </w:rPr>
        <w:tab/>
      </w:r>
    </w:p>
    <w:p w14:paraId="21CAC571" w14:textId="77777777" w:rsidR="00204CA6" w:rsidRPr="00383D8F" w:rsidRDefault="008C0B5E" w:rsidP="003D46FA">
      <w:pPr>
        <w:pStyle w:val="TableParagraph"/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>w</w:t>
      </w:r>
      <w:r w:rsidRPr="00383D8F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>:</w:t>
      </w:r>
    </w:p>
    <w:p w14:paraId="2184EFB9" w14:textId="38C8E727" w:rsidR="001E7813" w:rsidRDefault="001E7813" w:rsidP="001E7813">
      <w:pPr>
        <w:pStyle w:val="TableParagraph"/>
        <w:numPr>
          <w:ilvl w:val="0"/>
          <w:numId w:val="38"/>
        </w:numPr>
        <w:tabs>
          <w:tab w:val="left" w:pos="9214"/>
        </w:tabs>
        <w:spacing w:before="240" w:line="360" w:lineRule="auto"/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Okres gwarancji </w:t>
      </w:r>
      <w:r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D16E3D">
        <w:rPr>
          <w:rFonts w:asciiTheme="minorHAnsi" w:hAnsiTheme="minorHAnsi" w:cstheme="minorHAnsi"/>
          <w:b/>
          <w:sz w:val="24"/>
          <w:szCs w:val="24"/>
        </w:rPr>
        <w:t>24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mi</w:t>
      </w:r>
      <w:r w:rsidR="00381B5F">
        <w:rPr>
          <w:rFonts w:asciiTheme="minorHAnsi" w:hAnsiTheme="minorHAnsi" w:cstheme="minorHAnsi"/>
          <w:b/>
          <w:sz w:val="24"/>
          <w:szCs w:val="24"/>
        </w:rPr>
        <w:t>esi</w:t>
      </w:r>
      <w:r w:rsidR="00D16E3D">
        <w:rPr>
          <w:rFonts w:asciiTheme="minorHAnsi" w:hAnsiTheme="minorHAnsi" w:cstheme="minorHAnsi"/>
          <w:b/>
          <w:sz w:val="24"/>
          <w:szCs w:val="24"/>
        </w:rPr>
        <w:t>ace</w:t>
      </w:r>
      <w:r>
        <w:rPr>
          <w:rFonts w:asciiTheme="minorHAnsi" w:hAnsiTheme="minorHAnsi" w:cstheme="minorHAnsi"/>
          <w:b/>
          <w:sz w:val="24"/>
          <w:szCs w:val="24"/>
        </w:rPr>
        <w:t xml:space="preserve">.   </w:t>
      </w:r>
    </w:p>
    <w:p w14:paraId="03ED5318" w14:textId="0FCF0C81" w:rsidR="001E7813" w:rsidRDefault="001E7813" w:rsidP="001E7813">
      <w:pPr>
        <w:pStyle w:val="TableParagraph"/>
        <w:numPr>
          <w:ilvl w:val="0"/>
          <w:numId w:val="38"/>
        </w:numPr>
        <w:tabs>
          <w:tab w:val="left" w:pos="9214"/>
        </w:tabs>
        <w:spacing w:line="360" w:lineRule="auto"/>
        <w:ind w:left="567" w:right="43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1C36B9">
        <w:rPr>
          <w:rFonts w:asciiTheme="minorHAnsi" w:hAnsiTheme="minorHAnsi" w:cstheme="minorHAnsi"/>
          <w:b/>
          <w:sz w:val="24"/>
          <w:szCs w:val="24"/>
        </w:rPr>
        <w:t>24</w:t>
      </w:r>
      <w:r w:rsidR="00381B5F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miesięcy do </w:t>
      </w:r>
      <w:r w:rsidR="001C36B9">
        <w:rPr>
          <w:rFonts w:asciiTheme="minorHAnsi" w:hAnsiTheme="minorHAnsi" w:cstheme="minorHAnsi"/>
          <w:b/>
          <w:sz w:val="24"/>
          <w:szCs w:val="24"/>
        </w:rPr>
        <w:t>36</w:t>
      </w:r>
      <w:r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27107888" w14:textId="77777777" w:rsidR="00204CA6" w:rsidRPr="00383D8F" w:rsidRDefault="00204CA6" w:rsidP="003D46FA">
      <w:pPr>
        <w:pStyle w:val="TableParagraph"/>
        <w:numPr>
          <w:ilvl w:val="0"/>
          <w:numId w:val="2"/>
        </w:numPr>
        <w:tabs>
          <w:tab w:val="left" w:pos="9214"/>
        </w:tabs>
        <w:spacing w:line="360" w:lineRule="auto"/>
        <w:ind w:left="567" w:right="43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UWAGA:</w:t>
      </w:r>
    </w:p>
    <w:p w14:paraId="3DECCEAD" w14:textId="77777777" w:rsidR="00204CA6" w:rsidRPr="00383D8F" w:rsidRDefault="00204CA6" w:rsidP="00550D2F">
      <w:pPr>
        <w:pStyle w:val="TableParagraph"/>
        <w:numPr>
          <w:ilvl w:val="0"/>
          <w:numId w:val="7"/>
        </w:numPr>
        <w:tabs>
          <w:tab w:val="left" w:pos="9214"/>
        </w:tabs>
        <w:spacing w:line="360" w:lineRule="auto"/>
        <w:ind w:right="5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</w:p>
    <w:p w14:paraId="40C19173" w14:textId="77777777" w:rsidR="00204CA6" w:rsidRPr="00383D8F" w:rsidRDefault="00204CA6" w:rsidP="00550D2F">
      <w:pPr>
        <w:pStyle w:val="TableParagraph"/>
        <w:numPr>
          <w:ilvl w:val="0"/>
          <w:numId w:val="7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23DB28D3" w:rsidR="00204CA6" w:rsidRPr="00383D8F" w:rsidRDefault="00204CA6" w:rsidP="00550D2F">
      <w:pPr>
        <w:pStyle w:val="TableParagraph"/>
        <w:numPr>
          <w:ilvl w:val="0"/>
          <w:numId w:val="8"/>
        </w:numPr>
        <w:tabs>
          <w:tab w:val="left" w:pos="9214"/>
        </w:tabs>
        <w:spacing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383D8F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383D8F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383D8F">
        <w:rPr>
          <w:rFonts w:asciiTheme="minorHAnsi" w:hAnsiTheme="minorHAnsi" w:cstheme="minorHAnsi"/>
          <w:sz w:val="24"/>
          <w:szCs w:val="24"/>
        </w:rPr>
        <w:t>minimalnego okresu gwarancji (</w:t>
      </w:r>
      <w:r w:rsidR="001C36B9">
        <w:rPr>
          <w:rFonts w:asciiTheme="minorHAnsi" w:hAnsiTheme="minorHAnsi" w:cstheme="minorHAnsi"/>
          <w:sz w:val="24"/>
          <w:szCs w:val="24"/>
        </w:rPr>
        <w:t>24</w:t>
      </w:r>
      <w:r w:rsidR="00047F68">
        <w:rPr>
          <w:rFonts w:asciiTheme="minorHAnsi" w:hAnsiTheme="minorHAnsi" w:cstheme="minorHAnsi"/>
          <w:sz w:val="24"/>
          <w:szCs w:val="24"/>
        </w:rPr>
        <w:t xml:space="preserve"> </w:t>
      </w:r>
      <w:r w:rsidR="004C39D6">
        <w:rPr>
          <w:rFonts w:asciiTheme="minorHAnsi" w:hAnsiTheme="minorHAnsi" w:cstheme="minorHAnsi"/>
          <w:sz w:val="24"/>
          <w:szCs w:val="24"/>
        </w:rPr>
        <w:t>mies</w:t>
      </w:r>
      <w:r w:rsidR="001C36B9">
        <w:rPr>
          <w:rFonts w:asciiTheme="minorHAnsi" w:hAnsiTheme="minorHAnsi" w:cstheme="minorHAnsi"/>
          <w:sz w:val="24"/>
          <w:szCs w:val="24"/>
        </w:rPr>
        <w:t>iące</w:t>
      </w:r>
      <w:r w:rsidRPr="00383D8F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383D8F" w:rsidRDefault="00204CA6" w:rsidP="00550D2F">
      <w:pPr>
        <w:pStyle w:val="TableParagraph"/>
        <w:numPr>
          <w:ilvl w:val="0"/>
          <w:numId w:val="8"/>
        </w:numPr>
        <w:tabs>
          <w:tab w:val="left" w:pos="814"/>
          <w:tab w:val="left" w:pos="9214"/>
        </w:tabs>
        <w:spacing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-</w:t>
      </w:r>
      <w:r w:rsidRPr="00383D8F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4A9D7F51" w:rsidR="00204CA6" w:rsidRPr="00383D8F" w:rsidRDefault="00204CA6" w:rsidP="00550D2F">
      <w:pPr>
        <w:pStyle w:val="TableParagraph"/>
        <w:numPr>
          <w:ilvl w:val="0"/>
          <w:numId w:val="8"/>
        </w:numPr>
        <w:tabs>
          <w:tab w:val="left" w:pos="814"/>
          <w:tab w:val="left" w:pos="9214"/>
        </w:tabs>
        <w:spacing w:after="240"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1C36B9">
        <w:rPr>
          <w:rFonts w:asciiTheme="minorHAnsi" w:hAnsiTheme="minorHAnsi" w:cstheme="minorHAnsi"/>
          <w:sz w:val="24"/>
          <w:szCs w:val="24"/>
        </w:rPr>
        <w:t>24</w:t>
      </w:r>
      <w:r w:rsidR="00B11EB7">
        <w:rPr>
          <w:rFonts w:asciiTheme="minorHAnsi" w:hAnsiTheme="minorHAnsi" w:cstheme="minorHAnsi"/>
          <w:sz w:val="24"/>
          <w:szCs w:val="24"/>
        </w:rPr>
        <w:t xml:space="preserve"> </w:t>
      </w:r>
      <w:r w:rsidR="00C96943">
        <w:rPr>
          <w:rFonts w:asciiTheme="minorHAnsi" w:hAnsiTheme="minorHAnsi" w:cstheme="minorHAnsi"/>
          <w:sz w:val="24"/>
          <w:szCs w:val="24"/>
        </w:rPr>
        <w:t>mie</w:t>
      </w:r>
      <w:r w:rsidR="004C39D6">
        <w:rPr>
          <w:rFonts w:asciiTheme="minorHAnsi" w:hAnsiTheme="minorHAnsi" w:cstheme="minorHAnsi"/>
          <w:sz w:val="24"/>
          <w:szCs w:val="24"/>
        </w:rPr>
        <w:t>s</w:t>
      </w:r>
      <w:r w:rsidR="001C36B9">
        <w:rPr>
          <w:rFonts w:asciiTheme="minorHAnsi" w:hAnsiTheme="minorHAnsi" w:cstheme="minorHAnsi"/>
          <w:sz w:val="24"/>
          <w:szCs w:val="24"/>
        </w:rPr>
        <w:t>iące</w:t>
      </w:r>
      <w:r w:rsidRPr="00383D8F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- </w:t>
      </w:r>
      <w:r w:rsidRPr="00383D8F">
        <w:rPr>
          <w:rFonts w:asciiTheme="minorHAnsi" w:hAnsiTheme="minorHAnsi" w:cstheme="minorHAnsi"/>
          <w:sz w:val="24"/>
          <w:szCs w:val="24"/>
        </w:rPr>
        <w:t>Zamawiający odrzuci ofertą jako niezgodną z SWZ.</w:t>
      </w:r>
    </w:p>
    <w:p w14:paraId="7031D909" w14:textId="77777777" w:rsidR="006524D6" w:rsidRPr="00383D8F" w:rsidRDefault="006524D6" w:rsidP="003D46FA">
      <w:pPr>
        <w:tabs>
          <w:tab w:val="left" w:pos="9214"/>
          <w:tab w:val="right" w:leader="dot" w:pos="9639"/>
        </w:tabs>
        <w:spacing w:line="36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383D8F" w:rsidSect="00B962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400" w:right="1137" w:bottom="280" w:left="1276" w:header="708" w:footer="708" w:gutter="0"/>
          <w:cols w:space="708"/>
        </w:sectPr>
      </w:pPr>
      <w:r w:rsidRPr="00383D8F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383D8F" w:rsidRDefault="00AB1529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77777777" w:rsidR="0095537D" w:rsidRPr="00383D8F" w:rsidRDefault="006524D6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5 do SWZ</w:t>
      </w:r>
    </w:p>
    <w:p w14:paraId="75FD0560" w14:textId="1CE47164" w:rsidR="0095537D" w:rsidRPr="00383D8F" w:rsidRDefault="006524D6" w:rsidP="003D46FA">
      <w:pPr>
        <w:pStyle w:val="Nagwek1"/>
        <w:tabs>
          <w:tab w:val="left" w:pos="9214"/>
        </w:tabs>
        <w:jc w:val="both"/>
      </w:pPr>
      <w:r w:rsidRPr="00383D8F">
        <w:t>WARUNKI GWARANCJI, RĘKOJMI I SE</w:t>
      </w:r>
      <w:r w:rsidR="00A46452" w:rsidRPr="00383D8F">
        <w:t xml:space="preserve">RWISU GWARANCYJNEGO </w:t>
      </w:r>
    </w:p>
    <w:p w14:paraId="06C42971" w14:textId="77777777" w:rsidR="0095537D" w:rsidRDefault="006524D6" w:rsidP="003D46FA">
      <w:pPr>
        <w:pStyle w:val="Tekstpodstawowy"/>
        <w:tabs>
          <w:tab w:val="left" w:pos="9214"/>
        </w:tabs>
        <w:spacing w:after="240" w:line="360" w:lineRule="auto"/>
        <w:ind w:right="34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</w:p>
    <w:p w14:paraId="373D25BE" w14:textId="77777777" w:rsidR="003A497B" w:rsidRPr="003A497B" w:rsidRDefault="003A497B" w:rsidP="003A497B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</w:pPr>
      <w:r w:rsidRPr="003A497B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Zakład Bromatologii  UMB </w:t>
      </w:r>
    </w:p>
    <w:p w14:paraId="0CEC7347" w14:textId="5D95EC08" w:rsidR="005D627D" w:rsidRPr="003A497B" w:rsidRDefault="003A497B" w:rsidP="005D627D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</w:pPr>
      <w:r w:rsidRPr="003A497B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>Eksykator szafkowy- czarny – 1 szt.</w:t>
      </w:r>
    </w:p>
    <w:p w14:paraId="371FCD17" w14:textId="56380E20" w:rsidR="006524D6" w:rsidRPr="00CE0811" w:rsidRDefault="006524D6" w:rsidP="00CE0811">
      <w:pPr>
        <w:pStyle w:val="Akapitzlist"/>
        <w:spacing w:line="360" w:lineRule="auto"/>
        <w:rPr>
          <w:rFonts w:ascii="Calibri" w:hAnsi="Calibri" w:cs="Calibri"/>
          <w:b/>
          <w:sz w:val="28"/>
          <w:szCs w:val="28"/>
        </w:rPr>
      </w:pPr>
      <w:r w:rsidRPr="00CE0811">
        <w:rPr>
          <w:rFonts w:ascii="Calibri" w:hAnsi="Calibri" w:cs="Calibri"/>
          <w:b/>
          <w:sz w:val="28"/>
          <w:szCs w:val="28"/>
        </w:rPr>
        <w:t>WARUNKI GWARANCJI, RĘKOJMI I SERWISU GWARANCYJNEGO</w:t>
      </w:r>
    </w:p>
    <w:p w14:paraId="5A0BB8D4" w14:textId="448CE230" w:rsidR="0095537D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6524D6" w:rsidRPr="00383D8F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</w:t>
      </w:r>
      <w:r w:rsidR="00F52D4D">
        <w:rPr>
          <w:rFonts w:asciiTheme="minorHAnsi" w:hAnsiTheme="minorHAnsi" w:cstheme="minorHAnsi"/>
          <w:sz w:val="24"/>
          <w:szCs w:val="24"/>
        </w:rPr>
        <w:t>nania przedmiotowego zamówienia.</w:t>
      </w:r>
    </w:p>
    <w:p w14:paraId="0EBE962E" w14:textId="05AD200E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</w:t>
      </w:r>
      <w:r w:rsidR="00F52D4D">
        <w:rPr>
          <w:rFonts w:asciiTheme="minorHAnsi" w:hAnsiTheme="minorHAnsi" w:cstheme="minorHAnsi"/>
          <w:sz w:val="24"/>
          <w:szCs w:val="24"/>
        </w:rPr>
        <w:t>go protokołu odbioru urządzenia.</w:t>
      </w:r>
    </w:p>
    <w:p w14:paraId="40940B2C" w14:textId="719D7433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</w:t>
      </w:r>
      <w:r w:rsidR="000428A1">
        <w:rPr>
          <w:rFonts w:asciiTheme="minorHAnsi" w:hAnsiTheme="minorHAnsi" w:cstheme="minorHAnsi"/>
          <w:sz w:val="24"/>
          <w:szCs w:val="24"/>
        </w:rPr>
        <w:t>łu odbioru i wynosi 24 miesiące.</w:t>
      </w:r>
    </w:p>
    <w:p w14:paraId="0A7D7420" w14:textId="3E0F1ADB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</w:t>
      </w:r>
      <w:r w:rsidR="00F52D4D">
        <w:rPr>
          <w:rFonts w:asciiTheme="minorHAnsi" w:hAnsiTheme="minorHAnsi" w:cstheme="minorHAnsi"/>
          <w:sz w:val="24"/>
          <w:szCs w:val="24"/>
        </w:rPr>
        <w:t>ędą wykonane na koszt Wykonawcy.</w:t>
      </w:r>
    </w:p>
    <w:p w14:paraId="09DC9AA3" w14:textId="2E2B2214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rzeglądy konserwacyjne / serwisowe i testy będą przeprowadzane w terminie uzgodnionym z Bezpośrednim </w:t>
      </w:r>
      <w:r w:rsidR="00F52D4D">
        <w:rPr>
          <w:rFonts w:asciiTheme="minorHAnsi" w:hAnsiTheme="minorHAnsi" w:cstheme="minorHAnsi"/>
          <w:sz w:val="24"/>
          <w:szCs w:val="24"/>
        </w:rPr>
        <w:t>Użytkownikiem danego urządzenia.</w:t>
      </w:r>
    </w:p>
    <w:p w14:paraId="6F251CBA" w14:textId="7A0D07DB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</w:t>
      </w:r>
      <w:r w:rsidR="00594F06">
        <w:rPr>
          <w:rFonts w:asciiTheme="minorHAnsi" w:hAnsiTheme="minorHAnsi" w:cstheme="minorHAnsi"/>
          <w:sz w:val="24"/>
          <w:szCs w:val="24"/>
        </w:rPr>
        <w:t xml:space="preserve"> rocznie</w:t>
      </w:r>
      <w:r w:rsidR="006524D6" w:rsidRPr="00383D8F">
        <w:rPr>
          <w:rFonts w:asciiTheme="minorHAnsi" w:hAnsiTheme="minorHAnsi" w:cstheme="minorHAnsi"/>
          <w:sz w:val="24"/>
          <w:szCs w:val="24"/>
        </w:rPr>
        <w:t>. Ostatni przegląd stanu technicznego w okresie gwarancji, będzie zrealizowany nie wcześniej niż 60 dni przed termin</w:t>
      </w:r>
      <w:r w:rsidR="00F52D4D">
        <w:rPr>
          <w:rFonts w:asciiTheme="minorHAnsi" w:hAnsiTheme="minorHAnsi" w:cstheme="minorHAnsi"/>
          <w:sz w:val="24"/>
          <w:szCs w:val="24"/>
        </w:rPr>
        <w:t>em zakończenia okresu gwarancji.</w:t>
      </w:r>
    </w:p>
    <w:p w14:paraId="7DCC10A4" w14:textId="10293A79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ykonawcą ww. przeglądów i napraw będzie serwis potwierdzający każdorazowo swoje czynności w dostarczonej przez Zamawiającego karcie technicznej lub w paszporcie technicznym dołączonym do </w:t>
      </w:r>
      <w:r w:rsidR="00F52D4D">
        <w:rPr>
          <w:rFonts w:asciiTheme="minorHAnsi" w:hAnsiTheme="minorHAnsi" w:cstheme="minorHAnsi"/>
          <w:sz w:val="24"/>
          <w:szCs w:val="24"/>
        </w:rPr>
        <w:t>urządzenia.</w:t>
      </w:r>
    </w:p>
    <w:p w14:paraId="18A75433" w14:textId="0AEF9732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N</w:t>
      </w:r>
      <w:r w:rsidR="006524D6" w:rsidRPr="00383D8F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 i w SWZ, chyba że poszczególne zapisy w karcie lub paszporcie są k</w:t>
      </w:r>
      <w:r w:rsidR="00F52D4D">
        <w:rPr>
          <w:rFonts w:asciiTheme="minorHAnsi" w:hAnsiTheme="minorHAnsi" w:cstheme="minorHAnsi"/>
          <w:sz w:val="24"/>
          <w:szCs w:val="24"/>
        </w:rPr>
        <w:t>orzystniejsze dla Zamawiającego.</w:t>
      </w:r>
    </w:p>
    <w:p w14:paraId="6655DC4D" w14:textId="3AF671CF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C</w:t>
      </w:r>
      <w:r w:rsidR="006524D6" w:rsidRPr="00383D8F">
        <w:rPr>
          <w:rFonts w:asciiTheme="minorHAnsi" w:hAnsiTheme="minorHAnsi" w:cstheme="minorHAnsi"/>
          <w:sz w:val="24"/>
          <w:szCs w:val="24"/>
        </w:rPr>
        <w:t>elem</w:t>
      </w:r>
      <w:r w:rsidR="004B79E8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383D8F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383D8F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383D8F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383D8F">
        <w:rPr>
          <w:rFonts w:asciiTheme="minorHAnsi" w:hAnsiTheme="minorHAnsi" w:cstheme="minorHAnsi"/>
          <w:sz w:val="24"/>
          <w:szCs w:val="24"/>
        </w:rPr>
        <w:t>urządzenia w terminie ustalonym z Bezpoś</w:t>
      </w:r>
      <w:r w:rsidR="00F52D4D">
        <w:rPr>
          <w:rFonts w:asciiTheme="minorHAnsi" w:hAnsiTheme="minorHAnsi" w:cstheme="minorHAnsi"/>
          <w:sz w:val="24"/>
          <w:szCs w:val="24"/>
        </w:rPr>
        <w:t>rednim Użytkownikiem urządzenia.</w:t>
      </w:r>
    </w:p>
    <w:p w14:paraId="06F16386" w14:textId="1C0756B2" w:rsidR="006524D6" w:rsidRPr="00383D8F" w:rsidRDefault="00416EFF" w:rsidP="00550D2F">
      <w:pPr>
        <w:pStyle w:val="TableParagraph"/>
        <w:numPr>
          <w:ilvl w:val="0"/>
          <w:numId w:val="3"/>
        </w:numPr>
        <w:tabs>
          <w:tab w:val="left" w:pos="9214"/>
        </w:tabs>
        <w:spacing w:line="360" w:lineRule="auto"/>
        <w:ind w:left="567" w:right="92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w ciągu </w:t>
      </w:r>
      <w:r w:rsidR="00A83F3A">
        <w:rPr>
          <w:rFonts w:asciiTheme="minorHAnsi" w:hAnsiTheme="minorHAnsi" w:cstheme="minorHAnsi"/>
          <w:sz w:val="24"/>
          <w:szCs w:val="24"/>
        </w:rPr>
        <w:t>1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dni</w:t>
      </w:r>
      <w:r w:rsidR="00A83F3A">
        <w:rPr>
          <w:rFonts w:asciiTheme="minorHAnsi" w:hAnsiTheme="minorHAnsi" w:cstheme="minorHAnsi"/>
          <w:sz w:val="24"/>
          <w:szCs w:val="24"/>
        </w:rPr>
        <w:t>a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robocz</w:t>
      </w:r>
      <w:r w:rsidR="00A83F3A">
        <w:rPr>
          <w:rFonts w:asciiTheme="minorHAnsi" w:hAnsiTheme="minorHAnsi" w:cstheme="minorHAnsi"/>
          <w:sz w:val="24"/>
          <w:szCs w:val="24"/>
        </w:rPr>
        <w:t>ego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(soboty, niedziele i dni świąteczne ustawowo wolne od pracy </w:t>
      </w:r>
      <w:r w:rsidR="006524D6" w:rsidRPr="000428A1">
        <w:rPr>
          <w:rFonts w:asciiTheme="minorHAnsi" w:hAnsiTheme="minorHAnsi" w:cstheme="minorHAnsi"/>
          <w:sz w:val="24"/>
          <w:szCs w:val="24"/>
        </w:rPr>
        <w:t>nie są</w:t>
      </w:r>
      <w:r w:rsidR="006524D6" w:rsidRPr="00383D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524D6" w:rsidRPr="00383D8F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  <w:r w:rsidR="00F52D4D">
        <w:rPr>
          <w:rFonts w:asciiTheme="minorHAnsi" w:hAnsiTheme="minorHAnsi" w:cstheme="minorHAnsi"/>
          <w:sz w:val="24"/>
          <w:szCs w:val="24"/>
        </w:rPr>
        <w:t>.</w:t>
      </w:r>
    </w:p>
    <w:p w14:paraId="7583AE38" w14:textId="2B0619EF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N</w:t>
      </w:r>
      <w:r w:rsidR="006524D6" w:rsidRPr="00383D8F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</w:t>
      </w:r>
      <w:r w:rsidR="00F52D4D">
        <w:rPr>
          <w:rFonts w:asciiTheme="minorHAnsi" w:hAnsiTheme="minorHAnsi" w:cstheme="minorHAnsi"/>
          <w:sz w:val="24"/>
          <w:szCs w:val="24"/>
        </w:rPr>
        <w:t>d dnia przystąpienia do naprawy.</w:t>
      </w:r>
    </w:p>
    <w:p w14:paraId="57BF906E" w14:textId="27F1BA97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J</w:t>
      </w:r>
      <w:r w:rsidR="006524D6" w:rsidRPr="00383D8F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</w:t>
      </w:r>
      <w:r w:rsidR="00F52D4D">
        <w:rPr>
          <w:rFonts w:asciiTheme="minorHAnsi" w:hAnsiTheme="minorHAnsi" w:cstheme="minorHAnsi"/>
          <w:sz w:val="24"/>
          <w:szCs w:val="24"/>
        </w:rPr>
        <w:t>oszt i ryzyko.</w:t>
      </w:r>
    </w:p>
    <w:p w14:paraId="6B14AFFD" w14:textId="5169BB2F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</w:t>
      </w:r>
      <w:r w:rsidR="00F52D4D">
        <w:rPr>
          <w:rFonts w:asciiTheme="minorHAnsi" w:hAnsiTheme="minorHAnsi" w:cstheme="minorHAnsi"/>
          <w:sz w:val="24"/>
          <w:szCs w:val="24"/>
        </w:rPr>
        <w:t xml:space="preserve"> wady/usterki danego podzespołu.</w:t>
      </w:r>
    </w:p>
    <w:p w14:paraId="13B0698F" w14:textId="66E6F792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nie może odmówić usunięcia wad bez względu na wy</w:t>
      </w:r>
      <w:r w:rsidR="00F52D4D">
        <w:rPr>
          <w:rFonts w:asciiTheme="minorHAnsi" w:hAnsiTheme="minorHAnsi" w:cstheme="minorHAnsi"/>
          <w:sz w:val="24"/>
          <w:szCs w:val="24"/>
        </w:rPr>
        <w:t>sokość związanych z tym kosztów.</w:t>
      </w:r>
    </w:p>
    <w:p w14:paraId="71CE551C" w14:textId="3C900B8F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R</w:t>
      </w:r>
      <w:r w:rsidR="006524D6" w:rsidRPr="00383D8F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</w:t>
      </w:r>
      <w:r w:rsidR="00F52D4D">
        <w:rPr>
          <w:rFonts w:asciiTheme="minorHAnsi" w:hAnsiTheme="minorHAnsi" w:cstheme="minorHAnsi"/>
          <w:sz w:val="24"/>
          <w:szCs w:val="24"/>
        </w:rPr>
        <w:t xml:space="preserve"> wady w okresie gwarancji.</w:t>
      </w:r>
    </w:p>
    <w:p w14:paraId="13A3FBED" w14:textId="261E938B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</w:t>
      </w:r>
      <w:r w:rsidR="00F52D4D">
        <w:rPr>
          <w:rFonts w:asciiTheme="minorHAnsi" w:hAnsiTheme="minorHAnsi" w:cstheme="minorHAnsi"/>
          <w:sz w:val="24"/>
          <w:szCs w:val="24"/>
        </w:rPr>
        <w:t>ia nie wydłuża okresu gwarancji.</w:t>
      </w:r>
    </w:p>
    <w:p w14:paraId="1504642E" w14:textId="1F64974C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przez co najmniej </w:t>
      </w:r>
      <w:r w:rsidR="002709FA">
        <w:rPr>
          <w:rFonts w:asciiTheme="minorHAnsi" w:hAnsiTheme="minorHAnsi" w:cstheme="minorHAnsi"/>
          <w:sz w:val="24"/>
          <w:szCs w:val="24"/>
        </w:rPr>
        <w:t>10</w:t>
      </w:r>
      <w:r w:rsidR="00F52D4D">
        <w:rPr>
          <w:rFonts w:asciiTheme="minorHAnsi" w:hAnsiTheme="minorHAnsi" w:cstheme="minorHAnsi"/>
          <w:sz w:val="24"/>
          <w:szCs w:val="24"/>
        </w:rPr>
        <w:t xml:space="preserve"> lat od daty protokołu odbioru.</w:t>
      </w:r>
    </w:p>
    <w:p w14:paraId="6B70DB61" w14:textId="7FDA6D54" w:rsidR="003D46FA" w:rsidRPr="003D46FA" w:rsidRDefault="00416EFF" w:rsidP="00550D2F">
      <w:pPr>
        <w:pStyle w:val="Akapitzlist"/>
        <w:numPr>
          <w:ilvl w:val="0"/>
          <w:numId w:val="3"/>
        </w:numPr>
        <w:spacing w:after="240" w:line="360" w:lineRule="auto"/>
        <w:ind w:left="567" w:right="34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46FA">
        <w:rPr>
          <w:rFonts w:asciiTheme="minorHAnsi" w:hAnsiTheme="minorHAnsi" w:cstheme="minorHAnsi"/>
          <w:sz w:val="24"/>
          <w:szCs w:val="24"/>
        </w:rPr>
        <w:t>K</w:t>
      </w:r>
      <w:r w:rsidR="003E1F20" w:rsidRPr="003D46FA">
        <w:rPr>
          <w:rFonts w:asciiTheme="minorHAnsi" w:hAnsiTheme="minorHAnsi" w:cstheme="minorHAnsi"/>
          <w:sz w:val="24"/>
          <w:szCs w:val="24"/>
        </w:rPr>
        <w:t>orzystanie</w:t>
      </w:r>
      <w:r w:rsidR="003D46FA">
        <w:rPr>
          <w:rFonts w:asciiTheme="minorHAnsi" w:hAnsiTheme="minorHAnsi" w:cstheme="minorHAnsi"/>
          <w:sz w:val="24"/>
          <w:szCs w:val="24"/>
        </w:rPr>
        <w:t xml:space="preserve"> </w:t>
      </w:r>
      <w:r w:rsidR="006524D6" w:rsidRPr="003D46FA">
        <w:rPr>
          <w:rFonts w:asciiTheme="minorHAnsi" w:hAnsiTheme="minorHAnsi" w:cstheme="minorHAnsi"/>
          <w:sz w:val="24"/>
          <w:szCs w:val="24"/>
        </w:rPr>
        <w:t>z</w:t>
      </w:r>
      <w:r w:rsidR="003D46FA">
        <w:rPr>
          <w:rFonts w:asciiTheme="minorHAnsi" w:hAnsiTheme="minorHAnsi" w:cstheme="minorHAnsi"/>
          <w:sz w:val="24"/>
          <w:szCs w:val="24"/>
        </w:rPr>
        <w:t xml:space="preserve"> </w:t>
      </w:r>
      <w:r w:rsidR="006524D6" w:rsidRPr="003D46FA">
        <w:rPr>
          <w:rFonts w:asciiTheme="minorHAnsi" w:hAnsiTheme="minorHAnsi" w:cstheme="minorHAnsi"/>
          <w:sz w:val="24"/>
          <w:szCs w:val="24"/>
        </w:rPr>
        <w:t>uprawn</w:t>
      </w:r>
      <w:r w:rsidR="003E1F20" w:rsidRPr="003D46FA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3D46FA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3D46FA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3D46FA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3D46FA">
        <w:rPr>
          <w:rFonts w:asciiTheme="minorHAnsi" w:hAnsiTheme="minorHAnsi" w:cstheme="minorHAnsi"/>
          <w:sz w:val="24"/>
          <w:szCs w:val="24"/>
        </w:rPr>
        <w:t>.</w:t>
      </w:r>
    </w:p>
    <w:p w14:paraId="33E360CB" w14:textId="639D1704" w:rsidR="008C0B5E" w:rsidRPr="003D46FA" w:rsidRDefault="008C0B5E" w:rsidP="003D46FA">
      <w:pPr>
        <w:pStyle w:val="Akapitzlist"/>
        <w:tabs>
          <w:tab w:val="left" w:pos="9214"/>
          <w:tab w:val="right" w:leader="dot" w:pos="9639"/>
        </w:tabs>
        <w:spacing w:after="240" w:line="360" w:lineRule="auto"/>
        <w:ind w:left="567" w:right="420"/>
        <w:jc w:val="both"/>
        <w:rPr>
          <w:rFonts w:asciiTheme="minorHAnsi" w:hAnsiTheme="minorHAnsi" w:cstheme="minorHAnsi"/>
          <w:b/>
          <w:sz w:val="24"/>
          <w:szCs w:val="24"/>
        </w:rPr>
        <w:sectPr w:rsidR="008C0B5E" w:rsidRPr="003D46FA" w:rsidSect="00B96206">
          <w:type w:val="continuous"/>
          <w:pgSz w:w="11910" w:h="16840"/>
          <w:pgMar w:top="1400" w:right="1137" w:bottom="280" w:left="1276" w:header="708" w:footer="708" w:gutter="0"/>
          <w:cols w:space="708"/>
        </w:sectPr>
      </w:pPr>
      <w:r w:rsidRPr="003D46FA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3D46FA">
        <w:rPr>
          <w:rFonts w:asciiTheme="minorHAnsi" w:hAnsiTheme="minorHAnsi" w:cstheme="minorHAnsi"/>
          <w:b/>
          <w:sz w:val="24"/>
          <w:szCs w:val="24"/>
        </w:rPr>
        <w:tab/>
      </w:r>
    </w:p>
    <w:p w14:paraId="1DF645E7" w14:textId="322AD4A6" w:rsidR="0095537D" w:rsidRPr="00383D8F" w:rsidRDefault="00AB1529" w:rsidP="007C3CA3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br w:type="page"/>
      </w:r>
      <w:r w:rsidR="006524D6"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6 do SWZ</w:t>
      </w:r>
    </w:p>
    <w:p w14:paraId="0BE48218" w14:textId="6B7C7078" w:rsidR="0095537D" w:rsidRPr="00383D8F" w:rsidRDefault="006524D6" w:rsidP="003D46FA">
      <w:pPr>
        <w:pStyle w:val="Nagwek1"/>
        <w:tabs>
          <w:tab w:val="left" w:pos="9214"/>
        </w:tabs>
        <w:jc w:val="both"/>
      </w:pPr>
      <w:r w:rsidRPr="00383D8F">
        <w:t xml:space="preserve">PROCEDURA DOSTAW </w:t>
      </w:r>
      <w:r w:rsidR="00A46452" w:rsidRPr="00383D8F">
        <w:t>I ODBIORÓW URZĄDZEŃ</w:t>
      </w:r>
      <w:r w:rsidR="006F48BC">
        <w:t xml:space="preserve"> </w:t>
      </w:r>
      <w:bookmarkStart w:id="9" w:name="_GoBack"/>
      <w:bookmarkEnd w:id="9"/>
    </w:p>
    <w:p w14:paraId="2B76B641" w14:textId="7A60D76A" w:rsidR="002135F9" w:rsidRDefault="006524D6" w:rsidP="003D46FA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C27CEB">
        <w:rPr>
          <w:rFonts w:asciiTheme="minorHAnsi" w:hAnsiTheme="minorHAnsi" w:cstheme="minorHAnsi"/>
        </w:rPr>
        <w:t xml:space="preserve">: </w:t>
      </w:r>
    </w:p>
    <w:p w14:paraId="3CD081F2" w14:textId="77777777" w:rsidR="003A497B" w:rsidRPr="008A1A6C" w:rsidRDefault="003A497B" w:rsidP="003A497B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>Zakład Bromatologii</w:t>
      </w:r>
      <w:r w:rsidRPr="008A1A6C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  </w:t>
      </w:r>
      <w:r w:rsidRPr="008A1A6C">
        <w:rPr>
          <w:rFonts w:asciiTheme="minorHAnsi" w:hAnsiTheme="minorHAnsi" w:cstheme="minorHAnsi"/>
          <w:b/>
          <w:sz w:val="28"/>
          <w:szCs w:val="24"/>
          <w:u w:val="single"/>
        </w:rPr>
        <w:t xml:space="preserve">UMB </w:t>
      </w:r>
    </w:p>
    <w:p w14:paraId="26160372" w14:textId="77777777" w:rsidR="003A497B" w:rsidRPr="002C2B91" w:rsidRDefault="003A497B" w:rsidP="003A497B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Eksykator szafkowy- czarny</w:t>
      </w:r>
      <w:r w:rsidRPr="002C2B9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–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1 szt.</w:t>
      </w:r>
    </w:p>
    <w:p w14:paraId="2443233E" w14:textId="54EDFFDD" w:rsidR="008C0B5E" w:rsidRDefault="008C0B5E" w:rsidP="00550D2F">
      <w:pPr>
        <w:pStyle w:val="Nagwek2"/>
        <w:numPr>
          <w:ilvl w:val="2"/>
          <w:numId w:val="11"/>
        </w:numPr>
        <w:tabs>
          <w:tab w:val="left" w:pos="9214"/>
        </w:tabs>
        <w:jc w:val="both"/>
      </w:pPr>
      <w:r w:rsidRPr="00383D8F">
        <w:t>PROCEDURA DOSTAW URZĄDZEŃ</w:t>
      </w:r>
    </w:p>
    <w:p w14:paraId="3AFD0E65" w14:textId="77777777" w:rsidR="007E43B8" w:rsidRPr="007E43B8" w:rsidRDefault="007E43B8" w:rsidP="007E43B8"/>
    <w:p w14:paraId="3EABC5EF" w14:textId="00A946AB" w:rsidR="00F92A4E" w:rsidRPr="00383D8F" w:rsidRDefault="00416EFF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rzed przystąpieniem do realizacji przedmiotu zamówienia (po podpisaniu umowy) Zamawiający wskaże uprawnioną osobę - Bezpośredniego Użytkownika z którą Wykonawca będzie prowadził uzgodnienia dotyczące procedur dostawy </w:t>
      </w:r>
      <w:r w:rsidR="000428A1">
        <w:rPr>
          <w:rFonts w:asciiTheme="minorHAnsi" w:hAnsiTheme="minorHAnsi" w:cstheme="minorHAnsi"/>
          <w:sz w:val="24"/>
          <w:szCs w:val="24"/>
        </w:rPr>
        <w:t>i odbioru przedmiotu zamówienia.</w:t>
      </w:r>
    </w:p>
    <w:p w14:paraId="5ED53571" w14:textId="2D9FB934" w:rsidR="00F92A4E" w:rsidRPr="00383D8F" w:rsidRDefault="00416EFF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D</w:t>
      </w:r>
      <w:r w:rsidR="00F92A4E" w:rsidRPr="00383D8F">
        <w:rPr>
          <w:rFonts w:asciiTheme="minorHAnsi" w:hAnsiTheme="minorHAnsi" w:cstheme="minorHAnsi"/>
          <w:sz w:val="24"/>
          <w:szCs w:val="24"/>
        </w:rPr>
        <w:t>ostawa, rozładunek, wniesienie, zainstalowanie, uruchomienie urządzeń i dostarczenie instrukcji stanowiskowej</w:t>
      </w:r>
      <w:r w:rsidR="00CD22A5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oraz jej wdrożenie</w:t>
      </w:r>
      <w:r w:rsidR="00CD22A5">
        <w:rPr>
          <w:rFonts w:asciiTheme="minorHAnsi" w:hAnsiTheme="minorHAnsi" w:cstheme="minorHAnsi"/>
          <w:sz w:val="24"/>
          <w:szCs w:val="24"/>
        </w:rPr>
        <w:t>,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będzie zrealizowane staraniem i na koszt Wykonawcy. Wyklucza się angażowanie pracowników UMB do czynności ro</w:t>
      </w:r>
      <w:r w:rsidR="000428A1">
        <w:rPr>
          <w:rFonts w:asciiTheme="minorHAnsi" w:hAnsiTheme="minorHAnsi" w:cstheme="minorHAnsi"/>
          <w:sz w:val="24"/>
          <w:szCs w:val="24"/>
        </w:rPr>
        <w:t>zładunku lub wnoszenia urządzeń.</w:t>
      </w:r>
    </w:p>
    <w:p w14:paraId="3470252A" w14:textId="29FD46E2" w:rsidR="00F92A4E" w:rsidRPr="00383D8F" w:rsidRDefault="00416EFF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U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rządzenia zostaną </w:t>
      </w:r>
      <w:r w:rsidR="00F92A4E" w:rsidRPr="00383D8F">
        <w:rPr>
          <w:rFonts w:asciiTheme="minorHAnsi" w:hAnsiTheme="minorHAnsi" w:cstheme="minorHAnsi"/>
          <w:sz w:val="24"/>
          <w:szCs w:val="24"/>
        </w:rPr>
        <w:t>dostarczone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w </w:t>
      </w:r>
      <w:r w:rsidR="00F92A4E" w:rsidRPr="00383D8F">
        <w:rPr>
          <w:rFonts w:asciiTheme="minorHAnsi" w:hAnsiTheme="minorHAnsi" w:cstheme="minorHAnsi"/>
          <w:sz w:val="24"/>
          <w:szCs w:val="24"/>
        </w:rPr>
        <w:t>odpowiednich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>oryginalnych opakowaniach, zapewniających zabezpieczenie przedmiotu dostawy przed wpływem jakichkolwiek szkodliwych czynników</w:t>
      </w:r>
      <w:r w:rsidR="003E1F20" w:rsidRPr="00383D8F">
        <w:rPr>
          <w:rFonts w:asciiTheme="minorHAnsi" w:hAnsiTheme="minorHAnsi" w:cstheme="minorHAnsi"/>
          <w:sz w:val="24"/>
          <w:szCs w:val="24"/>
        </w:rPr>
        <w:t>,</w:t>
      </w:r>
    </w:p>
    <w:p w14:paraId="4D4E926D" w14:textId="17F86481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U</w:t>
      </w:r>
      <w:r w:rsidR="00F92A4E" w:rsidRPr="00383D8F">
        <w:rPr>
          <w:rFonts w:asciiTheme="minorHAnsi" w:hAnsiTheme="minorHAnsi" w:cstheme="minorHAnsi"/>
          <w:sz w:val="24"/>
          <w:szCs w:val="24"/>
        </w:rPr>
        <w:t>rządzenia zostaną dostarczone do pomieszczeń wskazanych przez Bezpośredniego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>Uż</w:t>
      </w:r>
      <w:r w:rsidR="000428A1">
        <w:rPr>
          <w:rFonts w:asciiTheme="minorHAnsi" w:hAnsiTheme="minorHAnsi" w:cstheme="minorHAnsi"/>
          <w:sz w:val="24"/>
          <w:szCs w:val="24"/>
        </w:rPr>
        <w:t>ytkownika lub osobę upoważnioną.</w:t>
      </w:r>
    </w:p>
    <w:p w14:paraId="5A543517" w14:textId="08D82F7C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odpowiada za to, aby instalowanie oraz uruchamianie urządzeń było przeprowadzone przez osoby posiadające odpowiednią wiedzę i doświadczenie oraz uprawnienia, </w:t>
      </w:r>
      <w:r w:rsidR="000428A1">
        <w:rPr>
          <w:rFonts w:asciiTheme="minorHAnsi" w:hAnsiTheme="minorHAnsi" w:cstheme="minorHAnsi"/>
          <w:sz w:val="24"/>
          <w:szCs w:val="24"/>
        </w:rPr>
        <w:t>jeżeli są wymagane z mocy prawa.</w:t>
      </w:r>
    </w:p>
    <w:p w14:paraId="6B8596DC" w14:textId="1652EEE9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ponosi wszelkie koszty związane z podłączeniem urządzeń i/lub elementów wyposażenia do istniejących instalacji i/lub koszty modyfikacji tych instalacji. </w:t>
      </w:r>
      <w:r w:rsidR="00F92A4E" w:rsidRPr="00434EB7">
        <w:rPr>
          <w:rFonts w:asciiTheme="minorHAnsi" w:hAnsiTheme="minorHAnsi" w:cstheme="minorHAnsi"/>
          <w:strike/>
          <w:sz w:val="24"/>
          <w:szCs w:val="24"/>
        </w:rPr>
        <w:t>Wykonawca ponosi też koszty ewentualnych robót budowlanych, związanych z dostosowaniem np. stropu lub ścian w pomieszczeniu w którym zostanie zainstalowane urządzenie.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W zakresie </w:t>
      </w:r>
      <w:r w:rsidR="00F92A4E" w:rsidRPr="00383D8F">
        <w:rPr>
          <w:rFonts w:asciiTheme="minorHAnsi" w:hAnsiTheme="minorHAnsi" w:cstheme="minorHAnsi"/>
          <w:sz w:val="24"/>
          <w:szCs w:val="24"/>
        </w:rPr>
        <w:lastRenderedPageBreak/>
        <w:t xml:space="preserve">Wykonawcy jest zabezpieczenie miejsc, w których będzie prowadzony montaż, instalacja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="00F92A4E" w:rsidRPr="00383D8F">
        <w:rPr>
          <w:rFonts w:asciiTheme="minorHAnsi" w:hAnsiTheme="minorHAnsi" w:cstheme="minorHAnsi"/>
          <w:sz w:val="24"/>
          <w:szCs w:val="24"/>
        </w:rPr>
        <w:t>i uruchomienie sprzętu. Wykonawca zobowiązuje się do pozostawienia miejsc, w których będą prowadzone prace montażowe i instalacyj</w:t>
      </w:r>
      <w:r w:rsidR="000428A1">
        <w:rPr>
          <w:rFonts w:asciiTheme="minorHAnsi" w:hAnsiTheme="minorHAnsi" w:cstheme="minorHAnsi"/>
          <w:sz w:val="24"/>
          <w:szCs w:val="24"/>
        </w:rPr>
        <w:t>ne w stanie gotowym wykończonym.</w:t>
      </w:r>
    </w:p>
    <w:p w14:paraId="7EF95826" w14:textId="38E5A69C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</w:t>
      </w:r>
      <w:r w:rsidR="000428A1">
        <w:rPr>
          <w:rFonts w:asciiTheme="minorHAnsi" w:hAnsiTheme="minorHAnsi" w:cstheme="minorHAnsi"/>
          <w:sz w:val="24"/>
          <w:szCs w:val="24"/>
        </w:rPr>
        <w:t>powyższe opakowania i materiały.</w:t>
      </w:r>
    </w:p>
    <w:p w14:paraId="3EB7AF1A" w14:textId="68476C55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>szelkie uszkodzenia mienia Zamawiającego powstałe z winy Wykonawcy podczas wykonania czynności związanych z dostawą i montażem przedmiotu zamówienia Wykonawca usunie we własnym zakresie i na własny koszt</w:t>
      </w:r>
      <w:r w:rsidR="000428A1">
        <w:rPr>
          <w:rFonts w:asciiTheme="minorHAnsi" w:hAnsiTheme="minorHAnsi" w:cstheme="minorHAnsi"/>
          <w:sz w:val="24"/>
          <w:szCs w:val="24"/>
        </w:rPr>
        <w:t>.</w:t>
      </w:r>
    </w:p>
    <w:p w14:paraId="51F623C2" w14:textId="77777777" w:rsidR="002E5A43" w:rsidRPr="002E5A43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B16969" w:rsidRPr="00383D8F">
        <w:rPr>
          <w:rFonts w:asciiTheme="minorHAnsi" w:hAnsiTheme="minorHAnsi" w:cstheme="minorHAnsi"/>
          <w:sz w:val="24"/>
          <w:szCs w:val="24"/>
        </w:rPr>
        <w:t xml:space="preserve">amawiający nie ponosi odpowiedzialności za ryzyko utraty lub uszkodzenia przedmiotu zamówienia dostarczonego i pozostawionego w pomieszczeniach lub na terenie Użytkownika/Zamawiającego </w:t>
      </w:r>
      <w:r w:rsidR="00B16969" w:rsidRPr="003C541B">
        <w:rPr>
          <w:rFonts w:asciiTheme="minorHAnsi" w:hAnsiTheme="minorHAnsi" w:cstheme="minorHAnsi"/>
          <w:sz w:val="24"/>
          <w:szCs w:val="24"/>
        </w:rPr>
        <w:t>przed podpisaniem protokołu odbioru.</w:t>
      </w:r>
    </w:p>
    <w:p w14:paraId="58C182E1" w14:textId="662F43C0" w:rsidR="00B16969" w:rsidRPr="002E5A43" w:rsidRDefault="00B16969" w:rsidP="00550D2F">
      <w:pPr>
        <w:pStyle w:val="Nagwek2"/>
        <w:numPr>
          <w:ilvl w:val="2"/>
          <w:numId w:val="11"/>
        </w:numPr>
      </w:pPr>
      <w:r w:rsidRPr="00383D8F">
        <w:t>PROCEDURA ODBIORU URZĄDZEŃ</w:t>
      </w:r>
    </w:p>
    <w:p w14:paraId="12C6D552" w14:textId="1E37ED1C" w:rsidR="00B1696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</w:rPr>
        <w:t>P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rocedura odbioru rozpocznie się do 3 dni roboczych od daty zgłoszenia przez Wykonawcę gotowości do odbioru. Gotowość do odbioru może być zgłoszona i przyjęta przez Zamawiającego </w:t>
      </w:r>
      <w:r w:rsidR="00AB1529" w:rsidRPr="003C541B">
        <w:rPr>
          <w:rFonts w:asciiTheme="minorHAnsi" w:hAnsiTheme="minorHAnsi" w:cstheme="minorHAnsi"/>
          <w:sz w:val="24"/>
          <w:szCs w:val="24"/>
        </w:rPr>
        <w:t>wyłącznie: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po dostarczeniu i uruchomieniu wszystkich urządzeń wchodzących w skład zamówienia, wdrożeniu instrukcji stanowiskowej oraz po ustaleniu dogodnego terminu z Bezpośrednim Użytkownikiem. Wyklucza się odbi</w:t>
      </w:r>
      <w:r w:rsidR="000428A1">
        <w:rPr>
          <w:rFonts w:asciiTheme="minorHAnsi" w:hAnsiTheme="minorHAnsi" w:cstheme="minorHAnsi"/>
          <w:sz w:val="24"/>
          <w:szCs w:val="24"/>
        </w:rPr>
        <w:t>ór częściowy.</w:t>
      </w:r>
    </w:p>
    <w:p w14:paraId="70F26D9F" w14:textId="2F0B29FC" w:rsidR="00AB152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ykonawca zgłasza gotowość do odbioru osobie uprawnionej przez Zamawiającego do kontaktu z Wykonawcami tj. osobie wskazanej w umowie jako odpowiedzialnej za realizację przedmiotu zamówienia. Wymaga się zgłoszenia gotowości nie później niż na </w:t>
      </w:r>
      <w:r w:rsidR="000428A1">
        <w:rPr>
          <w:rFonts w:asciiTheme="minorHAnsi" w:hAnsiTheme="minorHAnsi" w:cstheme="minorHAnsi"/>
          <w:sz w:val="24"/>
          <w:szCs w:val="24"/>
        </w:rPr>
        <w:t>1 dzień przed terminem odbioru.</w:t>
      </w:r>
    </w:p>
    <w:p w14:paraId="1F646DDE" w14:textId="1B90164A" w:rsidR="00AB152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dbiór zakończy się podpisaniem </w:t>
      </w:r>
      <w:r w:rsidR="00AB1529" w:rsidRPr="003C541B">
        <w:rPr>
          <w:rFonts w:asciiTheme="minorHAnsi" w:hAnsiTheme="minorHAnsi" w:cstheme="minorHAnsi"/>
          <w:sz w:val="24"/>
          <w:szCs w:val="24"/>
        </w:rPr>
        <w:t>bezusterkowego protokołu odbioru, po kompleksowej realizacji przedmiotu zamówienia</w:t>
      </w:r>
      <w:r w:rsidR="00AB1529" w:rsidRPr="00383D8F">
        <w:rPr>
          <w:rFonts w:asciiTheme="minorHAnsi" w:hAnsiTheme="minorHAnsi" w:cstheme="minorHAnsi"/>
          <w:sz w:val="24"/>
          <w:szCs w:val="24"/>
        </w:rPr>
        <w:t>. Ważność protokołu odbioru potwierdzą łącznie podpisy trzech osób:</w:t>
      </w:r>
    </w:p>
    <w:p w14:paraId="7EC6C029" w14:textId="6C1B6397" w:rsidR="00922D6D" w:rsidRDefault="00AB1529" w:rsidP="00550D2F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wykonawcy (lub przedstawiciela W</w:t>
      </w:r>
      <w:r w:rsidR="00922D6D">
        <w:rPr>
          <w:rFonts w:asciiTheme="minorHAnsi" w:hAnsiTheme="minorHAnsi" w:cstheme="minorHAnsi"/>
          <w:sz w:val="24"/>
          <w:szCs w:val="24"/>
        </w:rPr>
        <w:t>ykonawcy) przedmiotu zamówienia</w:t>
      </w:r>
      <w:r w:rsidR="000428A1">
        <w:rPr>
          <w:rFonts w:asciiTheme="minorHAnsi" w:hAnsiTheme="minorHAnsi" w:cstheme="minorHAnsi"/>
          <w:sz w:val="24"/>
          <w:szCs w:val="24"/>
        </w:rPr>
        <w:t>,</w:t>
      </w:r>
    </w:p>
    <w:p w14:paraId="6E7418A1" w14:textId="77777777" w:rsidR="00922D6D" w:rsidRDefault="00AB1529" w:rsidP="00550D2F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922D6D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zamówienia,</w:t>
      </w:r>
    </w:p>
    <w:p w14:paraId="61B380E5" w14:textId="3384B6FA" w:rsidR="00AB1529" w:rsidRPr="00922D6D" w:rsidRDefault="00AB1529" w:rsidP="00550D2F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922D6D">
        <w:rPr>
          <w:rFonts w:asciiTheme="minorHAnsi" w:hAnsiTheme="minorHAnsi" w:cstheme="minorHAnsi"/>
          <w:sz w:val="24"/>
          <w:szCs w:val="24"/>
        </w:rPr>
        <w:t xml:space="preserve">osoby odpowiedzialnej (lub upoważnionej) za realizację przedmiotu zamówienia </w:t>
      </w:r>
      <w:r w:rsidR="003E1F20" w:rsidRPr="00922D6D">
        <w:rPr>
          <w:rFonts w:asciiTheme="minorHAnsi" w:hAnsiTheme="minorHAnsi" w:cstheme="minorHAnsi"/>
          <w:sz w:val="24"/>
          <w:szCs w:val="24"/>
        </w:rPr>
        <w:br/>
      </w:r>
      <w:r w:rsidR="000428A1">
        <w:rPr>
          <w:rFonts w:asciiTheme="minorHAnsi" w:hAnsiTheme="minorHAnsi" w:cstheme="minorHAnsi"/>
          <w:sz w:val="24"/>
          <w:szCs w:val="24"/>
        </w:rPr>
        <w:lastRenderedPageBreak/>
        <w:t>z Działu Zaopatrzenia UMB.</w:t>
      </w:r>
    </w:p>
    <w:p w14:paraId="3E64CDB9" w14:textId="78039FDB" w:rsidR="00AB152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AB1529" w:rsidRPr="00383D8F">
        <w:rPr>
          <w:rFonts w:asciiTheme="minorHAnsi" w:hAnsiTheme="minorHAnsi" w:cstheme="minorHAnsi"/>
          <w:sz w:val="24"/>
          <w:szCs w:val="24"/>
        </w:rPr>
        <w:t>rotokół odbioru będzi</w:t>
      </w:r>
      <w:r w:rsidR="000428A1">
        <w:rPr>
          <w:rFonts w:asciiTheme="minorHAnsi" w:hAnsiTheme="minorHAnsi" w:cstheme="minorHAnsi"/>
          <w:sz w:val="24"/>
          <w:szCs w:val="24"/>
        </w:rPr>
        <w:t>e sporządzony w 2 egzemplarzach.</w:t>
      </w:r>
    </w:p>
    <w:p w14:paraId="3C3507B3" w14:textId="41DEBB20" w:rsidR="00AB152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59754188" w14:textId="3392A305" w:rsidR="00AB1529" w:rsidRPr="00383D8F" w:rsidRDefault="00AB1529" w:rsidP="00550D2F">
      <w:pPr>
        <w:pStyle w:val="TableParagraph"/>
        <w:numPr>
          <w:ilvl w:val="0"/>
          <w:numId w:val="10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instrukcje obsługi </w:t>
      </w:r>
      <w:r w:rsidR="000428A1">
        <w:rPr>
          <w:rFonts w:asciiTheme="minorHAnsi" w:hAnsiTheme="minorHAnsi" w:cstheme="minorHAnsi"/>
          <w:sz w:val="24"/>
          <w:szCs w:val="24"/>
        </w:rPr>
        <w:t>urządzenia</w:t>
      </w:r>
      <w:r w:rsidR="00AA167A">
        <w:rPr>
          <w:rFonts w:asciiTheme="minorHAnsi" w:hAnsiTheme="minorHAnsi" w:cstheme="minorHAnsi"/>
          <w:sz w:val="24"/>
          <w:szCs w:val="24"/>
        </w:rPr>
        <w:t>;</w:t>
      </w:r>
    </w:p>
    <w:p w14:paraId="025FE0A4" w14:textId="64A08AD8" w:rsidR="00AB1529" w:rsidRDefault="000428A1" w:rsidP="00550D2F">
      <w:pPr>
        <w:pStyle w:val="TableParagraph"/>
        <w:numPr>
          <w:ilvl w:val="0"/>
          <w:numId w:val="10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kartę gwarancyjną</w:t>
      </w:r>
      <w:r w:rsidR="00AA167A">
        <w:rPr>
          <w:rFonts w:asciiTheme="minorHAnsi" w:hAnsiTheme="minorHAnsi" w:cstheme="minorHAnsi"/>
          <w:sz w:val="24"/>
          <w:szCs w:val="24"/>
        </w:rPr>
        <w:t>;</w:t>
      </w:r>
    </w:p>
    <w:p w14:paraId="4A8385F0" w14:textId="0BC67661" w:rsidR="00AA167A" w:rsidRDefault="00AA167A" w:rsidP="00550D2F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AA167A">
        <w:rPr>
          <w:rFonts w:asciiTheme="minorHAnsi" w:hAnsiTheme="minorHAnsi" w:cstheme="minorHAnsi"/>
          <w:sz w:val="24"/>
          <w:szCs w:val="24"/>
        </w:rPr>
        <w:t>paszport techniczny urządzenia;</w:t>
      </w:r>
    </w:p>
    <w:p w14:paraId="57B82906" w14:textId="77777777" w:rsidR="007C3CA3" w:rsidRPr="007C3CA3" w:rsidRDefault="007C3CA3" w:rsidP="007C3CA3">
      <w:pPr>
        <w:rPr>
          <w:rFonts w:asciiTheme="minorHAnsi" w:hAnsiTheme="minorHAnsi" w:cstheme="minorHAnsi"/>
          <w:sz w:val="24"/>
          <w:szCs w:val="24"/>
        </w:rPr>
      </w:pPr>
    </w:p>
    <w:p w14:paraId="6865E813" w14:textId="1645E2E2" w:rsidR="00AA167A" w:rsidRPr="00383D8F" w:rsidRDefault="007C3CA3" w:rsidP="007C3CA3">
      <w:pPr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bookmarkStart w:id="10" w:name="_Hlk205287480"/>
      <w:r w:rsidRPr="00564203">
        <w:rPr>
          <w:rFonts w:asciiTheme="minorHAnsi" w:hAnsiTheme="minorHAnsi" w:cstheme="minorHAnsi"/>
          <w:b/>
          <w:sz w:val="24"/>
          <w:szCs w:val="24"/>
        </w:rPr>
        <w:t>Uwaga: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51BC4">
        <w:rPr>
          <w:rFonts w:asciiTheme="minorHAnsi" w:hAnsiTheme="minorHAnsi" w:cstheme="minorHAnsi"/>
          <w:sz w:val="24"/>
          <w:szCs w:val="24"/>
        </w:rPr>
        <w:t>Przed podpisaniem protokołu odbioru, Zamawiający zastrzega sobie prawo do żądania od Wykonawcy złożenia wyjaśnień potwierdzających, że parametry dostarczonego przedmiotu zamówienia są zgodne z parametrami urządzenia zaoferowanego w ofercie i zweryfikowanymi pod względem zgodności z wymaganiami technicznymi i funkcjonalnymi na etapie oceny ofert.</w:t>
      </w:r>
      <w:bookmarkEnd w:id="10"/>
    </w:p>
    <w:p w14:paraId="3339AC13" w14:textId="26011EC1" w:rsidR="00AB152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after="240"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chwilą podpisania protokołu odbioru na Zamawiającego przechodzi ryzyko utraty lub uszkodzenia urządzenia.</w:t>
      </w:r>
    </w:p>
    <w:p w14:paraId="468B2D18" w14:textId="77777777" w:rsidR="0095537D" w:rsidRPr="003E1F20" w:rsidRDefault="00AB1529" w:rsidP="003D46FA">
      <w:pPr>
        <w:tabs>
          <w:tab w:val="left" w:pos="9214"/>
          <w:tab w:val="right" w:leader="dot" w:pos="9639"/>
        </w:tabs>
        <w:spacing w:line="360" w:lineRule="auto"/>
        <w:ind w:left="567" w:right="420" w:hanging="56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Kwalifikowany podpis elektroniczny Wykonawcy:</w:t>
      </w:r>
      <w:r w:rsidRPr="003E1F2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E1F20">
        <w:rPr>
          <w:rFonts w:asciiTheme="minorHAnsi" w:hAnsiTheme="minorHAnsi" w:cstheme="minorHAnsi"/>
          <w:b/>
          <w:sz w:val="24"/>
          <w:szCs w:val="24"/>
        </w:rPr>
        <w:tab/>
      </w:r>
    </w:p>
    <w:sectPr w:rsidR="0095537D" w:rsidRPr="003E1F20" w:rsidSect="00B96206">
      <w:type w:val="continuous"/>
      <w:pgSz w:w="11910" w:h="16840"/>
      <w:pgMar w:top="1400" w:right="1137" w:bottom="280" w:left="1276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EDF548" w16cex:dateUtc="2024-05-14T12:35:00Z"/>
  <w16cex:commentExtensible w16cex:durableId="29EDF588" w16cex:dateUtc="2024-05-14T12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B3B66" w14:textId="77777777" w:rsidR="00AA69D3" w:rsidRDefault="00AA69D3" w:rsidP="00EE7F46">
      <w:r>
        <w:separator/>
      </w:r>
    </w:p>
  </w:endnote>
  <w:endnote w:type="continuationSeparator" w:id="0">
    <w:p w14:paraId="64281010" w14:textId="77777777" w:rsidR="00AA69D3" w:rsidRDefault="00AA69D3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F60CE" w14:textId="77777777" w:rsidR="00B55AAB" w:rsidRDefault="00B55A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C84C6" w14:textId="0E7DED2B" w:rsidR="00731ADB" w:rsidRPr="005E351B" w:rsidRDefault="00B55AAB" w:rsidP="00B55AAB">
    <w:pPr>
      <w:pStyle w:val="Stopka"/>
      <w:jc w:val="center"/>
    </w:pPr>
    <w:r w:rsidRPr="00B55AAB">
      <w:rPr>
        <w:rFonts w:ascii="Aptos" w:eastAsia="Aptos" w:hAnsi="Aptos"/>
        <w:noProof/>
        <w:kern w:val="2"/>
        <w:lang w:eastAsia="en-US"/>
        <w14:ligatures w14:val="standardContextual"/>
      </w:rPr>
      <w:drawing>
        <wp:inline distT="0" distB="0" distL="0" distR="0" wp14:anchorId="10003B1A" wp14:editId="73E81BED">
          <wp:extent cx="4120515" cy="600075"/>
          <wp:effectExtent l="0" t="0" r="0" b="9525"/>
          <wp:docPr id="468319459" name="Obraz 1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712226" name="Obraz 1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40" b="14080"/>
                  <a:stretch>
                    <a:fillRect/>
                  </a:stretch>
                </pic:blipFill>
                <pic:spPr bwMode="auto">
                  <a:xfrm>
                    <a:off x="0" y="0"/>
                    <a:ext cx="4151550" cy="6045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40B11" w14:textId="77777777" w:rsidR="00B55AAB" w:rsidRDefault="00B55A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0871E" w14:textId="77777777" w:rsidR="00AA69D3" w:rsidRDefault="00AA69D3" w:rsidP="00EE7F46">
      <w:r>
        <w:separator/>
      </w:r>
    </w:p>
  </w:footnote>
  <w:footnote w:type="continuationSeparator" w:id="0">
    <w:p w14:paraId="4EEA13EB" w14:textId="77777777" w:rsidR="00AA69D3" w:rsidRDefault="00AA69D3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1B21E" w14:textId="77777777" w:rsidR="00B55AAB" w:rsidRDefault="00B55A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7C601" w14:textId="0CB3EC28" w:rsidR="003A48A1" w:rsidRDefault="00E40552" w:rsidP="00E40552">
    <w:pPr>
      <w:pStyle w:val="Nagwek"/>
      <w:tabs>
        <w:tab w:val="clear" w:pos="4536"/>
        <w:tab w:val="clear" w:pos="9072"/>
        <w:tab w:val="left" w:pos="6900"/>
        <w:tab w:val="left" w:pos="8130"/>
        <w:tab w:val="left" w:pos="8505"/>
      </w:tabs>
    </w:pPr>
    <w:r>
      <w:rPr>
        <w:noProof/>
      </w:rPr>
      <w:drawing>
        <wp:inline distT="0" distB="0" distL="0" distR="0" wp14:anchorId="7D82B7CF" wp14:editId="69B55B82">
          <wp:extent cx="1505585" cy="560705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D777606" wp14:editId="0A4AA8E2">
          <wp:extent cx="676910" cy="676910"/>
          <wp:effectExtent l="0" t="0" r="8890" b="889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5E912" w14:textId="77777777" w:rsidR="00B55AAB" w:rsidRDefault="00B55A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C3E"/>
    <w:multiLevelType w:val="hybridMultilevel"/>
    <w:tmpl w:val="8A78C15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19C69FE"/>
    <w:multiLevelType w:val="hybridMultilevel"/>
    <w:tmpl w:val="C1461B3E"/>
    <w:lvl w:ilvl="0" w:tplc="939075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7732"/>
    <w:multiLevelType w:val="hybridMultilevel"/>
    <w:tmpl w:val="6C7C5B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90B5F"/>
    <w:multiLevelType w:val="hybridMultilevel"/>
    <w:tmpl w:val="E054A0C0"/>
    <w:lvl w:ilvl="0" w:tplc="736457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94ACB"/>
    <w:multiLevelType w:val="hybridMultilevel"/>
    <w:tmpl w:val="4736362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0279C0"/>
    <w:multiLevelType w:val="hybridMultilevel"/>
    <w:tmpl w:val="FE9A09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B369B0"/>
    <w:multiLevelType w:val="multilevel"/>
    <w:tmpl w:val="B1D273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CD72267"/>
    <w:multiLevelType w:val="hybridMultilevel"/>
    <w:tmpl w:val="2E8CFD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42134"/>
    <w:multiLevelType w:val="hybridMultilevel"/>
    <w:tmpl w:val="FDB00B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56391E"/>
    <w:multiLevelType w:val="hybridMultilevel"/>
    <w:tmpl w:val="D9BCBC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BF3875"/>
    <w:multiLevelType w:val="hybridMultilevel"/>
    <w:tmpl w:val="C6565488"/>
    <w:lvl w:ilvl="0" w:tplc="65920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93B78"/>
    <w:multiLevelType w:val="hybridMultilevel"/>
    <w:tmpl w:val="714CD13C"/>
    <w:lvl w:ilvl="0" w:tplc="3B9421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3441CF8"/>
    <w:multiLevelType w:val="hybridMultilevel"/>
    <w:tmpl w:val="102842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5A7378"/>
    <w:multiLevelType w:val="hybridMultilevel"/>
    <w:tmpl w:val="4D4E1D38"/>
    <w:lvl w:ilvl="0" w:tplc="56F202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D05EE"/>
    <w:multiLevelType w:val="hybridMultilevel"/>
    <w:tmpl w:val="EAA66D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D358D"/>
    <w:multiLevelType w:val="hybridMultilevel"/>
    <w:tmpl w:val="1B88B69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34097E9E"/>
    <w:multiLevelType w:val="hybridMultilevel"/>
    <w:tmpl w:val="BCB894E4"/>
    <w:lvl w:ilvl="0" w:tplc="836A0E82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8C66DC"/>
    <w:multiLevelType w:val="multilevel"/>
    <w:tmpl w:val="BB08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DA7B4E"/>
    <w:multiLevelType w:val="hybridMultilevel"/>
    <w:tmpl w:val="40EAC84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60AE00C">
      <w:numFmt w:val="bullet"/>
      <w:lvlText w:val="-"/>
      <w:lvlJc w:val="left"/>
      <w:pPr>
        <w:ind w:left="927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884EDB6">
      <w:numFmt w:val="bullet"/>
      <w:lvlText w:val="•"/>
      <w:lvlJc w:val="left"/>
      <w:pPr>
        <w:ind w:left="2183" w:hanging="147"/>
      </w:pPr>
      <w:rPr>
        <w:rFonts w:hint="default"/>
        <w:lang w:val="pl-PL" w:eastAsia="en-US" w:bidi="ar-SA"/>
      </w:rPr>
    </w:lvl>
    <w:lvl w:ilvl="3" w:tplc="144603DC">
      <w:numFmt w:val="bullet"/>
      <w:lvlText w:val="•"/>
      <w:lvlJc w:val="left"/>
      <w:pPr>
        <w:ind w:left="2806" w:hanging="147"/>
      </w:pPr>
      <w:rPr>
        <w:rFonts w:hint="default"/>
        <w:lang w:val="pl-PL" w:eastAsia="en-US" w:bidi="ar-SA"/>
      </w:rPr>
    </w:lvl>
    <w:lvl w:ilvl="4" w:tplc="7C90FC38">
      <w:numFmt w:val="bullet"/>
      <w:lvlText w:val="•"/>
      <w:lvlJc w:val="left"/>
      <w:pPr>
        <w:ind w:left="3430" w:hanging="147"/>
      </w:pPr>
      <w:rPr>
        <w:rFonts w:hint="default"/>
        <w:lang w:val="pl-PL" w:eastAsia="en-US" w:bidi="ar-SA"/>
      </w:rPr>
    </w:lvl>
    <w:lvl w:ilvl="5" w:tplc="75F846A4">
      <w:numFmt w:val="bullet"/>
      <w:lvlText w:val="•"/>
      <w:lvlJc w:val="left"/>
      <w:pPr>
        <w:ind w:left="4053" w:hanging="147"/>
      </w:pPr>
      <w:rPr>
        <w:rFonts w:hint="default"/>
        <w:lang w:val="pl-PL" w:eastAsia="en-US" w:bidi="ar-SA"/>
      </w:rPr>
    </w:lvl>
    <w:lvl w:ilvl="6" w:tplc="91CCB18A">
      <w:numFmt w:val="bullet"/>
      <w:lvlText w:val="•"/>
      <w:lvlJc w:val="left"/>
      <w:pPr>
        <w:ind w:left="4676" w:hanging="147"/>
      </w:pPr>
      <w:rPr>
        <w:rFonts w:hint="default"/>
        <w:lang w:val="pl-PL" w:eastAsia="en-US" w:bidi="ar-SA"/>
      </w:rPr>
    </w:lvl>
    <w:lvl w:ilvl="7" w:tplc="6CAA4352">
      <w:numFmt w:val="bullet"/>
      <w:lvlText w:val="•"/>
      <w:lvlJc w:val="left"/>
      <w:pPr>
        <w:ind w:left="5300" w:hanging="147"/>
      </w:pPr>
      <w:rPr>
        <w:rFonts w:hint="default"/>
        <w:lang w:val="pl-PL" w:eastAsia="en-US" w:bidi="ar-SA"/>
      </w:rPr>
    </w:lvl>
    <w:lvl w:ilvl="8" w:tplc="06C2B186">
      <w:numFmt w:val="bullet"/>
      <w:lvlText w:val="•"/>
      <w:lvlJc w:val="left"/>
      <w:pPr>
        <w:ind w:left="5923" w:hanging="147"/>
      </w:pPr>
      <w:rPr>
        <w:rFonts w:hint="default"/>
        <w:lang w:val="pl-PL" w:eastAsia="en-US" w:bidi="ar-SA"/>
      </w:rPr>
    </w:lvl>
  </w:abstractNum>
  <w:abstractNum w:abstractNumId="19" w15:restartNumberingAfterBreak="0">
    <w:nsid w:val="3A701DDE"/>
    <w:multiLevelType w:val="hybridMultilevel"/>
    <w:tmpl w:val="0DE69E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A74A93"/>
    <w:multiLevelType w:val="hybridMultilevel"/>
    <w:tmpl w:val="54DAB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7481A"/>
    <w:multiLevelType w:val="hybridMultilevel"/>
    <w:tmpl w:val="AF20CA44"/>
    <w:lvl w:ilvl="0" w:tplc="29668FCE">
      <w:start w:val="1"/>
      <w:numFmt w:val="upperLetter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F2D4A"/>
    <w:multiLevelType w:val="hybridMultilevel"/>
    <w:tmpl w:val="F0767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E78EA"/>
    <w:multiLevelType w:val="hybridMultilevel"/>
    <w:tmpl w:val="85D0F55E"/>
    <w:lvl w:ilvl="0" w:tplc="2536061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24C35F0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D38FD"/>
    <w:multiLevelType w:val="hybridMultilevel"/>
    <w:tmpl w:val="E228B4F0"/>
    <w:lvl w:ilvl="0" w:tplc="6BC4BD3E">
      <w:start w:val="5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66BB9"/>
    <w:multiLevelType w:val="hybridMultilevel"/>
    <w:tmpl w:val="217E47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37194A"/>
    <w:multiLevelType w:val="hybridMultilevel"/>
    <w:tmpl w:val="CFC8B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242DF"/>
    <w:multiLevelType w:val="hybridMultilevel"/>
    <w:tmpl w:val="71D80052"/>
    <w:lvl w:ilvl="0" w:tplc="B644D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D1077"/>
    <w:multiLevelType w:val="hybridMultilevel"/>
    <w:tmpl w:val="EE64FC3A"/>
    <w:lvl w:ilvl="0" w:tplc="D12C35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5815BA"/>
    <w:multiLevelType w:val="hybridMultilevel"/>
    <w:tmpl w:val="AEDCB0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920C4"/>
    <w:multiLevelType w:val="hybridMultilevel"/>
    <w:tmpl w:val="39109298"/>
    <w:lvl w:ilvl="0" w:tplc="6B9E1234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5499F"/>
    <w:multiLevelType w:val="hybridMultilevel"/>
    <w:tmpl w:val="FDFE82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A12480"/>
    <w:multiLevelType w:val="hybridMultilevel"/>
    <w:tmpl w:val="7B56207A"/>
    <w:lvl w:ilvl="0" w:tplc="40266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4203E"/>
    <w:multiLevelType w:val="hybridMultilevel"/>
    <w:tmpl w:val="4D6ED5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8F4DAE"/>
    <w:multiLevelType w:val="hybridMultilevel"/>
    <w:tmpl w:val="4164E402"/>
    <w:lvl w:ilvl="0" w:tplc="5C941EF6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C534A6"/>
    <w:multiLevelType w:val="hybridMultilevel"/>
    <w:tmpl w:val="54DAB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02E5B"/>
    <w:multiLevelType w:val="hybridMultilevel"/>
    <w:tmpl w:val="1022415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0F6EDE"/>
    <w:multiLevelType w:val="hybridMultilevel"/>
    <w:tmpl w:val="0C0A2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3ACB52">
      <w:start w:val="1"/>
      <w:numFmt w:val="decimal"/>
      <w:lvlText w:val="%2."/>
      <w:lvlJc w:val="left"/>
      <w:pPr>
        <w:ind w:left="360" w:hanging="360"/>
      </w:pPr>
      <w:rPr>
        <w:rFonts w:asciiTheme="minorHAnsi" w:eastAsia="Arial" w:hAnsiTheme="minorHAnsi" w:cstheme="minorHAnsi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53FEB"/>
    <w:multiLevelType w:val="hybridMultilevel"/>
    <w:tmpl w:val="7312D6CA"/>
    <w:lvl w:ilvl="0" w:tplc="7FF43B72">
      <w:start w:val="1"/>
      <w:numFmt w:val="decimal"/>
      <w:pStyle w:val="Nagwek2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91944236">
      <w:start w:val="1"/>
      <w:numFmt w:val="decimal"/>
      <w:lvlText w:val="%2)"/>
      <w:lvlJc w:val="left"/>
      <w:pPr>
        <w:ind w:left="425" w:hanging="360"/>
      </w:pPr>
      <w:rPr>
        <w:b w:val="0"/>
      </w:rPr>
    </w:lvl>
    <w:lvl w:ilvl="2" w:tplc="3B94219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  <w:b w:val="0"/>
      </w:rPr>
    </w:lvl>
    <w:lvl w:ilvl="3" w:tplc="635416E4">
      <w:start w:val="1"/>
      <w:numFmt w:val="lowerLetter"/>
      <w:lvlText w:val="%4)"/>
      <w:lvlJc w:val="left"/>
      <w:pPr>
        <w:ind w:left="426" w:hanging="360"/>
      </w:pPr>
      <w:rPr>
        <w:rFonts w:asciiTheme="minorHAnsi" w:eastAsia="Arial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077C17"/>
    <w:multiLevelType w:val="hybridMultilevel"/>
    <w:tmpl w:val="54DAB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E6320"/>
    <w:multiLevelType w:val="multilevel"/>
    <w:tmpl w:val="39BA2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26"/>
  </w:num>
  <w:num w:numId="3">
    <w:abstractNumId w:val="30"/>
  </w:num>
  <w:num w:numId="4">
    <w:abstractNumId w:val="35"/>
  </w:num>
  <w:num w:numId="5">
    <w:abstractNumId w:val="24"/>
  </w:num>
  <w:num w:numId="6">
    <w:abstractNumId w:val="16"/>
  </w:num>
  <w:num w:numId="7">
    <w:abstractNumId w:val="18"/>
  </w:num>
  <w:num w:numId="8">
    <w:abstractNumId w:val="11"/>
  </w:num>
  <w:num w:numId="9">
    <w:abstractNumId w:val="4"/>
  </w:num>
  <w:num w:numId="10">
    <w:abstractNumId w:val="37"/>
  </w:num>
  <w:num w:numId="11">
    <w:abstractNumId w:val="23"/>
  </w:num>
  <w:num w:numId="12">
    <w:abstractNumId w:val="7"/>
  </w:num>
  <w:num w:numId="13">
    <w:abstractNumId w:val="34"/>
  </w:num>
  <w:num w:numId="14">
    <w:abstractNumId w:val="13"/>
  </w:num>
  <w:num w:numId="15">
    <w:abstractNumId w:val="2"/>
  </w:num>
  <w:num w:numId="16">
    <w:abstractNumId w:val="29"/>
  </w:num>
  <w:num w:numId="17">
    <w:abstractNumId w:val="33"/>
  </w:num>
  <w:num w:numId="18">
    <w:abstractNumId w:val="14"/>
  </w:num>
  <w:num w:numId="19">
    <w:abstractNumId w:val="22"/>
  </w:num>
  <w:num w:numId="20">
    <w:abstractNumId w:val="1"/>
  </w:num>
  <w:num w:numId="21">
    <w:abstractNumId w:val="10"/>
  </w:num>
  <w:num w:numId="22">
    <w:abstractNumId w:val="21"/>
  </w:num>
  <w:num w:numId="23">
    <w:abstractNumId w:val="32"/>
  </w:num>
  <w:num w:numId="24">
    <w:abstractNumId w:val="3"/>
  </w:num>
  <w:num w:numId="25">
    <w:abstractNumId w:val="27"/>
  </w:num>
  <w:num w:numId="26">
    <w:abstractNumId w:val="5"/>
  </w:num>
  <w:num w:numId="27">
    <w:abstractNumId w:val="0"/>
  </w:num>
  <w:num w:numId="28">
    <w:abstractNumId w:val="39"/>
    <w:lvlOverride w:ilvl="0">
      <w:startOverride w:val="1"/>
    </w:lvlOverride>
  </w:num>
  <w:num w:numId="29">
    <w:abstractNumId w:val="8"/>
  </w:num>
  <w:num w:numId="30">
    <w:abstractNumId w:val="9"/>
  </w:num>
  <w:num w:numId="31">
    <w:abstractNumId w:val="39"/>
    <w:lvlOverride w:ilvl="0">
      <w:startOverride w:val="1"/>
    </w:lvlOverride>
  </w:num>
  <w:num w:numId="32">
    <w:abstractNumId w:val="15"/>
  </w:num>
  <w:num w:numId="33">
    <w:abstractNumId w:val="19"/>
  </w:num>
  <w:num w:numId="34">
    <w:abstractNumId w:val="20"/>
  </w:num>
  <w:num w:numId="35">
    <w:abstractNumId w:val="36"/>
  </w:num>
  <w:num w:numId="36">
    <w:abstractNumId w:val="40"/>
  </w:num>
  <w:num w:numId="37">
    <w:abstractNumId w:val="28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41"/>
  </w:num>
  <w:num w:numId="41">
    <w:abstractNumId w:val="31"/>
  </w:num>
  <w:num w:numId="42">
    <w:abstractNumId w:val="39"/>
    <w:lvlOverride w:ilvl="0">
      <w:startOverride w:val="1"/>
    </w:lvlOverride>
  </w:num>
  <w:num w:numId="43">
    <w:abstractNumId w:val="39"/>
    <w:lvlOverride w:ilvl="0">
      <w:startOverride w:val="2"/>
    </w:lvlOverride>
  </w:num>
  <w:num w:numId="44">
    <w:abstractNumId w:val="38"/>
  </w:num>
  <w:num w:numId="45">
    <w:abstractNumId w:val="17"/>
  </w:num>
  <w:num w:numId="46">
    <w:abstractNumId w:val="25"/>
  </w:num>
  <w:num w:numId="47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D"/>
    <w:rsid w:val="000002AA"/>
    <w:rsid w:val="000030B5"/>
    <w:rsid w:val="00006A6A"/>
    <w:rsid w:val="00011305"/>
    <w:rsid w:val="00012DC2"/>
    <w:rsid w:val="0001480F"/>
    <w:rsid w:val="00030067"/>
    <w:rsid w:val="00030CF0"/>
    <w:rsid w:val="00033DEE"/>
    <w:rsid w:val="00036851"/>
    <w:rsid w:val="000373C6"/>
    <w:rsid w:val="000428A1"/>
    <w:rsid w:val="00044D4B"/>
    <w:rsid w:val="00046B06"/>
    <w:rsid w:val="00046B99"/>
    <w:rsid w:val="000478D5"/>
    <w:rsid w:val="00047F68"/>
    <w:rsid w:val="00053651"/>
    <w:rsid w:val="00053DBB"/>
    <w:rsid w:val="00067923"/>
    <w:rsid w:val="000756FD"/>
    <w:rsid w:val="00077F8E"/>
    <w:rsid w:val="000820E3"/>
    <w:rsid w:val="00083DA8"/>
    <w:rsid w:val="00093C88"/>
    <w:rsid w:val="0009724F"/>
    <w:rsid w:val="000B29AB"/>
    <w:rsid w:val="000B6220"/>
    <w:rsid w:val="000C04DD"/>
    <w:rsid w:val="000C2B2E"/>
    <w:rsid w:val="000C3471"/>
    <w:rsid w:val="000C5D46"/>
    <w:rsid w:val="000C659E"/>
    <w:rsid w:val="000D3916"/>
    <w:rsid w:val="000E1630"/>
    <w:rsid w:val="000F2089"/>
    <w:rsid w:val="000F3AD9"/>
    <w:rsid w:val="000F61FA"/>
    <w:rsid w:val="000F6D0F"/>
    <w:rsid w:val="001017A8"/>
    <w:rsid w:val="00101D24"/>
    <w:rsid w:val="00105AEB"/>
    <w:rsid w:val="00105C47"/>
    <w:rsid w:val="00105CBB"/>
    <w:rsid w:val="001113AD"/>
    <w:rsid w:val="00113530"/>
    <w:rsid w:val="0012601E"/>
    <w:rsid w:val="00126F59"/>
    <w:rsid w:val="00140038"/>
    <w:rsid w:val="00142483"/>
    <w:rsid w:val="001441F3"/>
    <w:rsid w:val="001442BB"/>
    <w:rsid w:val="00144DC7"/>
    <w:rsid w:val="0014651B"/>
    <w:rsid w:val="00146C48"/>
    <w:rsid w:val="001523E1"/>
    <w:rsid w:val="00155490"/>
    <w:rsid w:val="00155E98"/>
    <w:rsid w:val="00161388"/>
    <w:rsid w:val="00161D53"/>
    <w:rsid w:val="00161F0F"/>
    <w:rsid w:val="00163C8A"/>
    <w:rsid w:val="001661FD"/>
    <w:rsid w:val="001663F2"/>
    <w:rsid w:val="0017117D"/>
    <w:rsid w:val="00171C9F"/>
    <w:rsid w:val="001728AF"/>
    <w:rsid w:val="001743A8"/>
    <w:rsid w:val="0018662F"/>
    <w:rsid w:val="00186AF9"/>
    <w:rsid w:val="00187B9D"/>
    <w:rsid w:val="001900A1"/>
    <w:rsid w:val="001A1C41"/>
    <w:rsid w:val="001A2456"/>
    <w:rsid w:val="001B1256"/>
    <w:rsid w:val="001B4526"/>
    <w:rsid w:val="001B4EF8"/>
    <w:rsid w:val="001C03D3"/>
    <w:rsid w:val="001C36B9"/>
    <w:rsid w:val="001D28DB"/>
    <w:rsid w:val="001D3770"/>
    <w:rsid w:val="001E7813"/>
    <w:rsid w:val="001F411E"/>
    <w:rsid w:val="001F68B0"/>
    <w:rsid w:val="001F79C8"/>
    <w:rsid w:val="00204CA6"/>
    <w:rsid w:val="002055EA"/>
    <w:rsid w:val="00213175"/>
    <w:rsid w:val="002135F9"/>
    <w:rsid w:val="002166DB"/>
    <w:rsid w:val="0022241B"/>
    <w:rsid w:val="00222B8D"/>
    <w:rsid w:val="00223B50"/>
    <w:rsid w:val="00224606"/>
    <w:rsid w:val="00226702"/>
    <w:rsid w:val="0024083A"/>
    <w:rsid w:val="00255EA4"/>
    <w:rsid w:val="00256A23"/>
    <w:rsid w:val="00260EEE"/>
    <w:rsid w:val="002709FA"/>
    <w:rsid w:val="00275D18"/>
    <w:rsid w:val="002A0EBD"/>
    <w:rsid w:val="002A3168"/>
    <w:rsid w:val="002A3A44"/>
    <w:rsid w:val="002A409B"/>
    <w:rsid w:val="002A5AA8"/>
    <w:rsid w:val="002A5EC0"/>
    <w:rsid w:val="002A6C60"/>
    <w:rsid w:val="002B1B84"/>
    <w:rsid w:val="002B51F3"/>
    <w:rsid w:val="002B6A16"/>
    <w:rsid w:val="002C2B91"/>
    <w:rsid w:val="002C2F50"/>
    <w:rsid w:val="002C41A3"/>
    <w:rsid w:val="002D7876"/>
    <w:rsid w:val="002E3BF6"/>
    <w:rsid w:val="002E5A43"/>
    <w:rsid w:val="002F0738"/>
    <w:rsid w:val="002F23FD"/>
    <w:rsid w:val="002F7A38"/>
    <w:rsid w:val="003052A0"/>
    <w:rsid w:val="00310617"/>
    <w:rsid w:val="00311494"/>
    <w:rsid w:val="00314258"/>
    <w:rsid w:val="00314346"/>
    <w:rsid w:val="0032320B"/>
    <w:rsid w:val="00334231"/>
    <w:rsid w:val="00344FE8"/>
    <w:rsid w:val="003511DD"/>
    <w:rsid w:val="00351385"/>
    <w:rsid w:val="00353551"/>
    <w:rsid w:val="00354642"/>
    <w:rsid w:val="00356782"/>
    <w:rsid w:val="003606AD"/>
    <w:rsid w:val="00363021"/>
    <w:rsid w:val="00364FC1"/>
    <w:rsid w:val="00373607"/>
    <w:rsid w:val="00374169"/>
    <w:rsid w:val="00381B5F"/>
    <w:rsid w:val="00383D8F"/>
    <w:rsid w:val="0038528D"/>
    <w:rsid w:val="00395C76"/>
    <w:rsid w:val="003A48A1"/>
    <w:rsid w:val="003A497B"/>
    <w:rsid w:val="003B04CE"/>
    <w:rsid w:val="003B1B88"/>
    <w:rsid w:val="003B231B"/>
    <w:rsid w:val="003B2E7F"/>
    <w:rsid w:val="003B3317"/>
    <w:rsid w:val="003B3DDB"/>
    <w:rsid w:val="003B412B"/>
    <w:rsid w:val="003C11BB"/>
    <w:rsid w:val="003C541B"/>
    <w:rsid w:val="003D1AF8"/>
    <w:rsid w:val="003D46FA"/>
    <w:rsid w:val="003D626A"/>
    <w:rsid w:val="003D688B"/>
    <w:rsid w:val="003E1F20"/>
    <w:rsid w:val="003E2476"/>
    <w:rsid w:val="003E47B0"/>
    <w:rsid w:val="003E598B"/>
    <w:rsid w:val="003E62E9"/>
    <w:rsid w:val="004005A1"/>
    <w:rsid w:val="00403832"/>
    <w:rsid w:val="004102A2"/>
    <w:rsid w:val="00414BB2"/>
    <w:rsid w:val="00416EFF"/>
    <w:rsid w:val="004171AA"/>
    <w:rsid w:val="00417310"/>
    <w:rsid w:val="004235DA"/>
    <w:rsid w:val="00423D9D"/>
    <w:rsid w:val="00423FFE"/>
    <w:rsid w:val="00425D0F"/>
    <w:rsid w:val="00426A5C"/>
    <w:rsid w:val="00433E58"/>
    <w:rsid w:val="00434EB7"/>
    <w:rsid w:val="00440E13"/>
    <w:rsid w:val="00443867"/>
    <w:rsid w:val="004472A3"/>
    <w:rsid w:val="00452145"/>
    <w:rsid w:val="004527EE"/>
    <w:rsid w:val="00460685"/>
    <w:rsid w:val="00461E87"/>
    <w:rsid w:val="0046572A"/>
    <w:rsid w:val="00465878"/>
    <w:rsid w:val="00472506"/>
    <w:rsid w:val="00472C52"/>
    <w:rsid w:val="00474743"/>
    <w:rsid w:val="00475C3D"/>
    <w:rsid w:val="00476EB3"/>
    <w:rsid w:val="00481302"/>
    <w:rsid w:val="0048526F"/>
    <w:rsid w:val="00486CB3"/>
    <w:rsid w:val="00490600"/>
    <w:rsid w:val="00497272"/>
    <w:rsid w:val="004A0C32"/>
    <w:rsid w:val="004A1C6C"/>
    <w:rsid w:val="004A3004"/>
    <w:rsid w:val="004A34F8"/>
    <w:rsid w:val="004A4B16"/>
    <w:rsid w:val="004B79E8"/>
    <w:rsid w:val="004C0062"/>
    <w:rsid w:val="004C39D6"/>
    <w:rsid w:val="004C3FEF"/>
    <w:rsid w:val="004C6021"/>
    <w:rsid w:val="004D6FA8"/>
    <w:rsid w:val="004E44B6"/>
    <w:rsid w:val="004E5749"/>
    <w:rsid w:val="004E7C9A"/>
    <w:rsid w:val="004F19ED"/>
    <w:rsid w:val="004F468E"/>
    <w:rsid w:val="004F792A"/>
    <w:rsid w:val="004F7D13"/>
    <w:rsid w:val="0050070C"/>
    <w:rsid w:val="00501E6D"/>
    <w:rsid w:val="00501ECC"/>
    <w:rsid w:val="00502298"/>
    <w:rsid w:val="00505232"/>
    <w:rsid w:val="0050765C"/>
    <w:rsid w:val="00507E0D"/>
    <w:rsid w:val="005175AA"/>
    <w:rsid w:val="00517AC8"/>
    <w:rsid w:val="005234B1"/>
    <w:rsid w:val="0052452C"/>
    <w:rsid w:val="00531713"/>
    <w:rsid w:val="00536D0B"/>
    <w:rsid w:val="00543796"/>
    <w:rsid w:val="005437FD"/>
    <w:rsid w:val="00544795"/>
    <w:rsid w:val="00544EA1"/>
    <w:rsid w:val="005468BC"/>
    <w:rsid w:val="00550D2F"/>
    <w:rsid w:val="00553114"/>
    <w:rsid w:val="00554108"/>
    <w:rsid w:val="00555460"/>
    <w:rsid w:val="0056353E"/>
    <w:rsid w:val="005716CC"/>
    <w:rsid w:val="005831B3"/>
    <w:rsid w:val="0058429C"/>
    <w:rsid w:val="00584CF9"/>
    <w:rsid w:val="005854BC"/>
    <w:rsid w:val="00586EBC"/>
    <w:rsid w:val="005907BE"/>
    <w:rsid w:val="00591680"/>
    <w:rsid w:val="005927BA"/>
    <w:rsid w:val="00594F06"/>
    <w:rsid w:val="0059773A"/>
    <w:rsid w:val="005A5615"/>
    <w:rsid w:val="005B0933"/>
    <w:rsid w:val="005B1079"/>
    <w:rsid w:val="005B1CC5"/>
    <w:rsid w:val="005B7F07"/>
    <w:rsid w:val="005C29C4"/>
    <w:rsid w:val="005D627D"/>
    <w:rsid w:val="005D79DD"/>
    <w:rsid w:val="005D7EF9"/>
    <w:rsid w:val="005E351B"/>
    <w:rsid w:val="005E3F8C"/>
    <w:rsid w:val="005E5EFA"/>
    <w:rsid w:val="005F310A"/>
    <w:rsid w:val="005F42DF"/>
    <w:rsid w:val="005F5439"/>
    <w:rsid w:val="005F58EA"/>
    <w:rsid w:val="00601B8F"/>
    <w:rsid w:val="00603351"/>
    <w:rsid w:val="00606C81"/>
    <w:rsid w:val="00606C93"/>
    <w:rsid w:val="006110C6"/>
    <w:rsid w:val="00615C8B"/>
    <w:rsid w:val="00630BA1"/>
    <w:rsid w:val="0064545C"/>
    <w:rsid w:val="006524D6"/>
    <w:rsid w:val="0065570C"/>
    <w:rsid w:val="00661E3D"/>
    <w:rsid w:val="00665602"/>
    <w:rsid w:val="0067088D"/>
    <w:rsid w:val="00671800"/>
    <w:rsid w:val="006720BC"/>
    <w:rsid w:val="00675104"/>
    <w:rsid w:val="00682600"/>
    <w:rsid w:val="00683FD1"/>
    <w:rsid w:val="006845C6"/>
    <w:rsid w:val="00685DB8"/>
    <w:rsid w:val="006874EB"/>
    <w:rsid w:val="00691B35"/>
    <w:rsid w:val="00694C9A"/>
    <w:rsid w:val="00695CC3"/>
    <w:rsid w:val="006963E0"/>
    <w:rsid w:val="00697A25"/>
    <w:rsid w:val="006A5382"/>
    <w:rsid w:val="006B06E3"/>
    <w:rsid w:val="006B1D52"/>
    <w:rsid w:val="006B21BD"/>
    <w:rsid w:val="006B57B8"/>
    <w:rsid w:val="006B5AF9"/>
    <w:rsid w:val="006B6424"/>
    <w:rsid w:val="006C57F6"/>
    <w:rsid w:val="006C58E2"/>
    <w:rsid w:val="006C5EEB"/>
    <w:rsid w:val="006C6257"/>
    <w:rsid w:val="006F0458"/>
    <w:rsid w:val="006F48BC"/>
    <w:rsid w:val="006F7A93"/>
    <w:rsid w:val="0070249B"/>
    <w:rsid w:val="00711AF5"/>
    <w:rsid w:val="007171B2"/>
    <w:rsid w:val="00717653"/>
    <w:rsid w:val="00717CBE"/>
    <w:rsid w:val="007202F7"/>
    <w:rsid w:val="00724DDB"/>
    <w:rsid w:val="00731ADB"/>
    <w:rsid w:val="007338A3"/>
    <w:rsid w:val="00743035"/>
    <w:rsid w:val="00744135"/>
    <w:rsid w:val="00750DB4"/>
    <w:rsid w:val="00752719"/>
    <w:rsid w:val="007626B9"/>
    <w:rsid w:val="007735DD"/>
    <w:rsid w:val="00773D41"/>
    <w:rsid w:val="007765B7"/>
    <w:rsid w:val="00777E6E"/>
    <w:rsid w:val="00783E05"/>
    <w:rsid w:val="0078456D"/>
    <w:rsid w:val="007912AA"/>
    <w:rsid w:val="0079311C"/>
    <w:rsid w:val="00796483"/>
    <w:rsid w:val="00796734"/>
    <w:rsid w:val="007A4732"/>
    <w:rsid w:val="007B3AED"/>
    <w:rsid w:val="007C3CA3"/>
    <w:rsid w:val="007C60A9"/>
    <w:rsid w:val="007D148E"/>
    <w:rsid w:val="007D25E3"/>
    <w:rsid w:val="007D5FC2"/>
    <w:rsid w:val="007D7AEB"/>
    <w:rsid w:val="007E16AA"/>
    <w:rsid w:val="007E21A7"/>
    <w:rsid w:val="007E2B0A"/>
    <w:rsid w:val="007E43B8"/>
    <w:rsid w:val="007E6909"/>
    <w:rsid w:val="007F140B"/>
    <w:rsid w:val="007F5CEB"/>
    <w:rsid w:val="00800933"/>
    <w:rsid w:val="00800FAE"/>
    <w:rsid w:val="00807E26"/>
    <w:rsid w:val="00811D90"/>
    <w:rsid w:val="00817AB3"/>
    <w:rsid w:val="00820FA0"/>
    <w:rsid w:val="008215F3"/>
    <w:rsid w:val="00826850"/>
    <w:rsid w:val="0083692D"/>
    <w:rsid w:val="00841ECD"/>
    <w:rsid w:val="0084324D"/>
    <w:rsid w:val="008470E0"/>
    <w:rsid w:val="00847E3A"/>
    <w:rsid w:val="008500A3"/>
    <w:rsid w:val="00861DC4"/>
    <w:rsid w:val="00874B4E"/>
    <w:rsid w:val="00875C3B"/>
    <w:rsid w:val="00883D07"/>
    <w:rsid w:val="008901DD"/>
    <w:rsid w:val="008911C0"/>
    <w:rsid w:val="00892484"/>
    <w:rsid w:val="008931E3"/>
    <w:rsid w:val="00894DF2"/>
    <w:rsid w:val="008A08AC"/>
    <w:rsid w:val="008A1A6C"/>
    <w:rsid w:val="008A2501"/>
    <w:rsid w:val="008B10D3"/>
    <w:rsid w:val="008B5A54"/>
    <w:rsid w:val="008C0B5E"/>
    <w:rsid w:val="008C39CA"/>
    <w:rsid w:val="008C6C76"/>
    <w:rsid w:val="008D0E16"/>
    <w:rsid w:val="008D66B0"/>
    <w:rsid w:val="008D7BC9"/>
    <w:rsid w:val="008E5E29"/>
    <w:rsid w:val="008E6E67"/>
    <w:rsid w:val="008E7E4A"/>
    <w:rsid w:val="008F447C"/>
    <w:rsid w:val="008F6E71"/>
    <w:rsid w:val="00900A37"/>
    <w:rsid w:val="009038CF"/>
    <w:rsid w:val="00903B55"/>
    <w:rsid w:val="00912BA7"/>
    <w:rsid w:val="00913C8B"/>
    <w:rsid w:val="00914D91"/>
    <w:rsid w:val="00915624"/>
    <w:rsid w:val="00917050"/>
    <w:rsid w:val="00922D6D"/>
    <w:rsid w:val="00924505"/>
    <w:rsid w:val="0093487D"/>
    <w:rsid w:val="009368B2"/>
    <w:rsid w:val="0094107E"/>
    <w:rsid w:val="0094160B"/>
    <w:rsid w:val="00943F67"/>
    <w:rsid w:val="009441C8"/>
    <w:rsid w:val="00952334"/>
    <w:rsid w:val="00952868"/>
    <w:rsid w:val="00954419"/>
    <w:rsid w:val="00955186"/>
    <w:rsid w:val="0095537D"/>
    <w:rsid w:val="00957E89"/>
    <w:rsid w:val="00960696"/>
    <w:rsid w:val="00961ECA"/>
    <w:rsid w:val="00961F48"/>
    <w:rsid w:val="00962C70"/>
    <w:rsid w:val="00964656"/>
    <w:rsid w:val="00973212"/>
    <w:rsid w:val="0097768E"/>
    <w:rsid w:val="00983FAC"/>
    <w:rsid w:val="009947D7"/>
    <w:rsid w:val="009A0412"/>
    <w:rsid w:val="009A503C"/>
    <w:rsid w:val="009B03E0"/>
    <w:rsid w:val="009B12B1"/>
    <w:rsid w:val="009B6C11"/>
    <w:rsid w:val="009E1A7A"/>
    <w:rsid w:val="009E7134"/>
    <w:rsid w:val="009F1B14"/>
    <w:rsid w:val="009F65FE"/>
    <w:rsid w:val="00A025F8"/>
    <w:rsid w:val="00A029A1"/>
    <w:rsid w:val="00A147DB"/>
    <w:rsid w:val="00A21384"/>
    <w:rsid w:val="00A307DC"/>
    <w:rsid w:val="00A31F1F"/>
    <w:rsid w:val="00A32693"/>
    <w:rsid w:val="00A35000"/>
    <w:rsid w:val="00A4035D"/>
    <w:rsid w:val="00A40C6C"/>
    <w:rsid w:val="00A46452"/>
    <w:rsid w:val="00A54990"/>
    <w:rsid w:val="00A612CF"/>
    <w:rsid w:val="00A66B65"/>
    <w:rsid w:val="00A66C87"/>
    <w:rsid w:val="00A83F3A"/>
    <w:rsid w:val="00A86417"/>
    <w:rsid w:val="00A95323"/>
    <w:rsid w:val="00A97FC5"/>
    <w:rsid w:val="00AA167A"/>
    <w:rsid w:val="00AA307C"/>
    <w:rsid w:val="00AA3F4A"/>
    <w:rsid w:val="00AA4F3B"/>
    <w:rsid w:val="00AA69D3"/>
    <w:rsid w:val="00AB1529"/>
    <w:rsid w:val="00AB224F"/>
    <w:rsid w:val="00AB30CB"/>
    <w:rsid w:val="00AC034A"/>
    <w:rsid w:val="00AC0A78"/>
    <w:rsid w:val="00AC50D8"/>
    <w:rsid w:val="00AD07CC"/>
    <w:rsid w:val="00AD208C"/>
    <w:rsid w:val="00AD328B"/>
    <w:rsid w:val="00AE1BF2"/>
    <w:rsid w:val="00B0620C"/>
    <w:rsid w:val="00B11EB7"/>
    <w:rsid w:val="00B151F2"/>
    <w:rsid w:val="00B16969"/>
    <w:rsid w:val="00B1712D"/>
    <w:rsid w:val="00B215D4"/>
    <w:rsid w:val="00B24C2B"/>
    <w:rsid w:val="00B25328"/>
    <w:rsid w:val="00B35329"/>
    <w:rsid w:val="00B43872"/>
    <w:rsid w:val="00B453E4"/>
    <w:rsid w:val="00B46E6A"/>
    <w:rsid w:val="00B531B2"/>
    <w:rsid w:val="00B55AAB"/>
    <w:rsid w:val="00B57111"/>
    <w:rsid w:val="00B617AC"/>
    <w:rsid w:val="00B82E97"/>
    <w:rsid w:val="00B8789F"/>
    <w:rsid w:val="00B87E66"/>
    <w:rsid w:val="00B92202"/>
    <w:rsid w:val="00B9260F"/>
    <w:rsid w:val="00B95014"/>
    <w:rsid w:val="00B95B98"/>
    <w:rsid w:val="00B96206"/>
    <w:rsid w:val="00B9722A"/>
    <w:rsid w:val="00BA11A6"/>
    <w:rsid w:val="00BA24B1"/>
    <w:rsid w:val="00BA3C77"/>
    <w:rsid w:val="00BB6E6D"/>
    <w:rsid w:val="00BC1DEE"/>
    <w:rsid w:val="00BC24C2"/>
    <w:rsid w:val="00BC4EC7"/>
    <w:rsid w:val="00BD18D7"/>
    <w:rsid w:val="00BD2550"/>
    <w:rsid w:val="00BE2B7A"/>
    <w:rsid w:val="00BE3F6E"/>
    <w:rsid w:val="00BE4E43"/>
    <w:rsid w:val="00BE6DCA"/>
    <w:rsid w:val="00BE74DC"/>
    <w:rsid w:val="00BF066C"/>
    <w:rsid w:val="00BF4E8F"/>
    <w:rsid w:val="00C00B3B"/>
    <w:rsid w:val="00C018DA"/>
    <w:rsid w:val="00C1514D"/>
    <w:rsid w:val="00C2525D"/>
    <w:rsid w:val="00C25B30"/>
    <w:rsid w:val="00C27CEB"/>
    <w:rsid w:val="00C27D0D"/>
    <w:rsid w:val="00C32D06"/>
    <w:rsid w:val="00C35C9D"/>
    <w:rsid w:val="00C4066E"/>
    <w:rsid w:val="00C50D5A"/>
    <w:rsid w:val="00C5333A"/>
    <w:rsid w:val="00C53DDC"/>
    <w:rsid w:val="00C5554A"/>
    <w:rsid w:val="00C61C44"/>
    <w:rsid w:val="00C6242B"/>
    <w:rsid w:val="00C65920"/>
    <w:rsid w:val="00C65F8E"/>
    <w:rsid w:val="00C749DD"/>
    <w:rsid w:val="00C90D69"/>
    <w:rsid w:val="00C92C11"/>
    <w:rsid w:val="00C94AAA"/>
    <w:rsid w:val="00C96943"/>
    <w:rsid w:val="00CB1E39"/>
    <w:rsid w:val="00CB2368"/>
    <w:rsid w:val="00CB501F"/>
    <w:rsid w:val="00CC2736"/>
    <w:rsid w:val="00CC7A46"/>
    <w:rsid w:val="00CD22A5"/>
    <w:rsid w:val="00CD443A"/>
    <w:rsid w:val="00CD4C16"/>
    <w:rsid w:val="00CD511D"/>
    <w:rsid w:val="00CD5943"/>
    <w:rsid w:val="00CD6562"/>
    <w:rsid w:val="00CE0811"/>
    <w:rsid w:val="00CE7529"/>
    <w:rsid w:val="00CF59F5"/>
    <w:rsid w:val="00CF7C7A"/>
    <w:rsid w:val="00D04767"/>
    <w:rsid w:val="00D0540E"/>
    <w:rsid w:val="00D12E84"/>
    <w:rsid w:val="00D166A9"/>
    <w:rsid w:val="00D16E3D"/>
    <w:rsid w:val="00D17373"/>
    <w:rsid w:val="00D202B4"/>
    <w:rsid w:val="00D21A95"/>
    <w:rsid w:val="00D308C5"/>
    <w:rsid w:val="00D31FDD"/>
    <w:rsid w:val="00D32011"/>
    <w:rsid w:val="00D34599"/>
    <w:rsid w:val="00D34607"/>
    <w:rsid w:val="00D463AC"/>
    <w:rsid w:val="00D4678E"/>
    <w:rsid w:val="00D470E1"/>
    <w:rsid w:val="00D55035"/>
    <w:rsid w:val="00D6367F"/>
    <w:rsid w:val="00D640E7"/>
    <w:rsid w:val="00D71758"/>
    <w:rsid w:val="00D75389"/>
    <w:rsid w:val="00D80C10"/>
    <w:rsid w:val="00D81DFF"/>
    <w:rsid w:val="00D85F20"/>
    <w:rsid w:val="00D876D2"/>
    <w:rsid w:val="00D94164"/>
    <w:rsid w:val="00DA1131"/>
    <w:rsid w:val="00DC11DB"/>
    <w:rsid w:val="00DC268B"/>
    <w:rsid w:val="00DD6DC4"/>
    <w:rsid w:val="00DE0F3F"/>
    <w:rsid w:val="00DE4527"/>
    <w:rsid w:val="00DE79A3"/>
    <w:rsid w:val="00DF36C4"/>
    <w:rsid w:val="00DF4D9E"/>
    <w:rsid w:val="00E01E97"/>
    <w:rsid w:val="00E061EE"/>
    <w:rsid w:val="00E16814"/>
    <w:rsid w:val="00E17055"/>
    <w:rsid w:val="00E20CEB"/>
    <w:rsid w:val="00E21A3D"/>
    <w:rsid w:val="00E347AA"/>
    <w:rsid w:val="00E40552"/>
    <w:rsid w:val="00E41683"/>
    <w:rsid w:val="00E42D2D"/>
    <w:rsid w:val="00E43A12"/>
    <w:rsid w:val="00E44E82"/>
    <w:rsid w:val="00E50277"/>
    <w:rsid w:val="00E54620"/>
    <w:rsid w:val="00E5615E"/>
    <w:rsid w:val="00E56824"/>
    <w:rsid w:val="00E578CD"/>
    <w:rsid w:val="00E6125E"/>
    <w:rsid w:val="00E62FB7"/>
    <w:rsid w:val="00E66CC6"/>
    <w:rsid w:val="00E71ECE"/>
    <w:rsid w:val="00E74A55"/>
    <w:rsid w:val="00EA22E7"/>
    <w:rsid w:val="00EA7641"/>
    <w:rsid w:val="00EB4557"/>
    <w:rsid w:val="00EB5C53"/>
    <w:rsid w:val="00EC760F"/>
    <w:rsid w:val="00ED21D6"/>
    <w:rsid w:val="00ED4A9A"/>
    <w:rsid w:val="00EE7348"/>
    <w:rsid w:val="00EE7F46"/>
    <w:rsid w:val="00EF0A08"/>
    <w:rsid w:val="00EF5816"/>
    <w:rsid w:val="00F006ED"/>
    <w:rsid w:val="00F01A8C"/>
    <w:rsid w:val="00F069BD"/>
    <w:rsid w:val="00F07331"/>
    <w:rsid w:val="00F1265C"/>
    <w:rsid w:val="00F304AD"/>
    <w:rsid w:val="00F325A1"/>
    <w:rsid w:val="00F33B47"/>
    <w:rsid w:val="00F35DD4"/>
    <w:rsid w:val="00F374B0"/>
    <w:rsid w:val="00F4455C"/>
    <w:rsid w:val="00F46E49"/>
    <w:rsid w:val="00F52419"/>
    <w:rsid w:val="00F52D4D"/>
    <w:rsid w:val="00F5301F"/>
    <w:rsid w:val="00F5472A"/>
    <w:rsid w:val="00F56215"/>
    <w:rsid w:val="00F63E1F"/>
    <w:rsid w:val="00F8172C"/>
    <w:rsid w:val="00F820B9"/>
    <w:rsid w:val="00F840AC"/>
    <w:rsid w:val="00F84440"/>
    <w:rsid w:val="00F865B1"/>
    <w:rsid w:val="00F92A4E"/>
    <w:rsid w:val="00F93D0D"/>
    <w:rsid w:val="00F949E1"/>
    <w:rsid w:val="00F97674"/>
    <w:rsid w:val="00FA11F5"/>
    <w:rsid w:val="00FA66B0"/>
    <w:rsid w:val="00FB6827"/>
    <w:rsid w:val="00FB68DF"/>
    <w:rsid w:val="00FB71B7"/>
    <w:rsid w:val="00FC462E"/>
    <w:rsid w:val="00FC5C86"/>
    <w:rsid w:val="00FD1FD2"/>
    <w:rsid w:val="00FE0C9E"/>
    <w:rsid w:val="00FE53F0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2184084C-DE72-47EC-91B4-6871C1C1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3A497B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A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2B2E"/>
    <w:pPr>
      <w:keepNext/>
      <w:jc w:val="both"/>
      <w:outlineLvl w:val="3"/>
    </w:pPr>
    <w:rPr>
      <w:rFonts w:asciiTheme="minorHAnsi" w:hAnsiTheme="minorHAnsi" w:cstheme="minorHAnsi"/>
      <w:b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5AAB"/>
    <w:pPr>
      <w:keepNext/>
      <w:tabs>
        <w:tab w:val="left" w:pos="9214"/>
      </w:tabs>
      <w:spacing w:line="360" w:lineRule="auto"/>
      <w:ind w:left="567" w:right="695" w:hanging="567"/>
      <w:jc w:val="both"/>
      <w:outlineLvl w:val="4"/>
    </w:pPr>
    <w:rPr>
      <w:rFonts w:asciiTheme="minorHAnsi" w:hAnsiTheme="minorHAnsi" w:cstheme="minorHAns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uiPriority w:val="1"/>
    <w:qFormat/>
    <w:rsid w:val="00083DA8"/>
    <w:pPr>
      <w:widowControl/>
      <w:autoSpaceDE/>
      <w:autoSpaceDN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65602"/>
    <w:rPr>
      <w:rFonts w:ascii="Arial" w:eastAsia="Arial" w:hAnsi="Arial" w:cs="Arial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F820B9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A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2B2E"/>
    <w:rPr>
      <w:rFonts w:eastAsia="Arial" w:cstheme="minorHAnsi"/>
      <w:b/>
      <w:sz w:val="20"/>
      <w:szCs w:val="20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B55AAB"/>
    <w:rPr>
      <w:rFonts w:eastAsia="Arial" w:cstheme="minorHAnsi"/>
      <w:b/>
      <w:sz w:val="20"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517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CE1F9-CC10-41E4-8FA0-41987E62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9</Pages>
  <Words>2006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Microsoft</Company>
  <LinksUpToDate>false</LinksUpToDate>
  <CharactersWithSpaces>14018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/>
  <cp:lastModifiedBy>Edyta Jakubowska</cp:lastModifiedBy>
  <cp:revision>35</cp:revision>
  <cp:lastPrinted>2022-10-24T07:05:00Z</cp:lastPrinted>
  <dcterms:created xsi:type="dcterms:W3CDTF">2025-08-18T12:46:00Z</dcterms:created>
  <dcterms:modified xsi:type="dcterms:W3CDTF">2026-01-20T11:09:00Z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