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B4F4" w14:textId="77777777" w:rsidR="00DB575D" w:rsidRPr="0012142B" w:rsidRDefault="00DB575D" w:rsidP="00DB575D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7D54CB54" w14:textId="726A8464" w:rsidR="00DB575D" w:rsidRPr="003E2F49" w:rsidRDefault="00DB575D" w:rsidP="00DB575D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9</w:t>
      </w:r>
    </w:p>
    <w:p w14:paraId="116FD255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E4CAFE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7301337C" w14:textId="294C2A06" w:rsidR="00DB575D" w:rsidRPr="00CC2818" w:rsidRDefault="00DB575D" w:rsidP="00DB575D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021089F" w14:textId="77777777" w:rsidR="00DB575D" w:rsidRPr="00CC2818" w:rsidRDefault="00DB575D" w:rsidP="00DB575D">
      <w:pPr>
        <w:ind w:right="141"/>
        <w:rPr>
          <w:rFonts w:ascii="Calibri" w:hAnsi="Calibri" w:cs="Calibri"/>
          <w:b/>
        </w:rPr>
      </w:pPr>
    </w:p>
    <w:p w14:paraId="5E5476E1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617BA3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BD11D9D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06A047A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E3A7A22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46C64F0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D691357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317EDBC" w14:textId="77777777" w:rsidR="00DB575D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8082C52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C993CB3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DBA830E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7429CD0" w14:textId="77777777" w:rsidR="00DB575D" w:rsidRPr="003E2F49" w:rsidRDefault="00DB575D" w:rsidP="00DB575D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1867A2E" w14:textId="77777777" w:rsidR="00DB575D" w:rsidRDefault="00DB575D" w:rsidP="00DB575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F0A0D67" w14:textId="77777777" w:rsidR="00DB575D" w:rsidRDefault="00DB575D" w:rsidP="00DB575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FB10853" w14:textId="77777777" w:rsidR="00DB575D" w:rsidRPr="0012142B" w:rsidRDefault="00DB575D" w:rsidP="00DB575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DB575D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7B65D3E8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167C8DA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FF3EC5">
        <w:t>9</w:t>
      </w:r>
    </w:p>
    <w:p w14:paraId="15F57589" w14:textId="28A33FD4" w:rsidR="00E8669D" w:rsidRPr="0012142B" w:rsidRDefault="00FF3EC5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1BF4B55" w:rsidR="00E44E82" w:rsidRPr="00BB0528" w:rsidRDefault="006524D6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>Dostawa wraz z rozładunkiem, wniesieniem, uruchomieniem oraz dostarczeniem instrukcji stanowiskowej wraz z jej wdrożeniem do</w:t>
      </w:r>
      <w:r w:rsidR="00AB1529" w:rsidRPr="00BB0528">
        <w:rPr>
          <w:rFonts w:asciiTheme="minorHAnsi" w:hAnsiTheme="minorHAnsi" w:cstheme="minorHAnsi"/>
        </w:rPr>
        <w:t>:</w:t>
      </w:r>
      <w:r w:rsidR="00E44E82" w:rsidRPr="00BB0528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2FFA573B" w14:textId="6D4129FE" w:rsidR="00A82039" w:rsidRPr="00D853CD" w:rsidRDefault="00B137A3" w:rsidP="00D853CD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3FFB896" w14:textId="186506DA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Aparat kardiotokograficzny, przeznaczony do jednoczesnego monitorowania tętna płodu (FHR) i czynności skurczowej macicy (TOCO).</w:t>
      </w:r>
    </w:p>
    <w:p w14:paraId="762FCDCC" w14:textId="4F1A0CCB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Sonda Doppler: częstotliwość nominalna 1 MHz ± 0,1 MHz, wielokryształowa, wysokiej czułości (lub równoważna zapewniająca dokładność jak poniżej).</w:t>
      </w:r>
    </w:p>
    <w:p w14:paraId="799997E5" w14:textId="7BA1349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Zakres pomiaru FHR: co najmniej 50–210 uderzeń/min.</w:t>
      </w:r>
    </w:p>
    <w:p w14:paraId="05CCEE3E" w14:textId="0D2FB483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Dokładność pomiaru FHR: nie gorsza niż ± 2 BPM.</w:t>
      </w:r>
    </w:p>
    <w:p w14:paraId="2038A2BC" w14:textId="267F5F98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Zakres pomiaru TOCO: 0–100%.</w:t>
      </w:r>
    </w:p>
    <w:p w14:paraId="08FFDB20" w14:textId="5A7110E2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Dokładność pomiaru TOCO: nie gorsza niż 10%.</w:t>
      </w:r>
    </w:p>
    <w:p w14:paraId="634AF374" w14:textId="200585ED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Funkcja automatycznego rejestrowania ruchów płodu + możliwość ręcznego oznaczenia przez pacjentkę.</w:t>
      </w:r>
    </w:p>
    <w:p w14:paraId="0BA2782D" w14:textId="3D751B3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System alarmów akustycznych i wizualnych: min. dla wartości granicznych FHR, końca papieru, stanu baterii.</w:t>
      </w:r>
    </w:p>
    <w:p w14:paraId="71EB4CA8" w14:textId="573445CE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Wyświetlacz: kolorowy ekran LCD o przekątnej co najmniej 7″, czytelny, z regulacją kąta ustawienia (lub równoważny).</w:t>
      </w:r>
    </w:p>
    <w:p w14:paraId="7E4C2240" w14:textId="5C99C262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Wbudowana drukarka termiczna, szerokość papieru min. 110 mm.</w:t>
      </w:r>
    </w:p>
    <w:p w14:paraId="07141E1E" w14:textId="755A93AA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Funkcja automatycznej analizy zapisu (np. STV lub równoważna metoda oceny zmienności krótkoterminowej).</w:t>
      </w:r>
    </w:p>
    <w:p w14:paraId="4B4A2EEE" w14:textId="3F4839CB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Możliwość monitorowania ciąż wielopłodowych (min. dwóch płodów).</w:t>
      </w:r>
    </w:p>
    <w:p w14:paraId="64C073E8" w14:textId="72A6B319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Zasilanie: AC 100–240 V, 50/60 </w:t>
      </w:r>
      <w:proofErr w:type="spellStart"/>
      <w:r w:rsidRPr="00FF3EC5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FF3EC5">
        <w:rPr>
          <w:rFonts w:asciiTheme="minorHAnsi" w:hAnsiTheme="minorHAnsi" w:cstheme="minorHAnsi"/>
          <w:sz w:val="24"/>
          <w:szCs w:val="24"/>
        </w:rPr>
        <w:t xml:space="preserve"> oraz wbudowany akumulator umożliwiający pracę aparatu bez podłączenia do sieci.</w:t>
      </w:r>
    </w:p>
    <w:p w14:paraId="0D59BF54" w14:textId="19B01007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Pobór mocy: nie większy niż 80 VA.</w:t>
      </w:r>
    </w:p>
    <w:p w14:paraId="05B48DB3" w14:textId="6EA69AE7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lastRenderedPageBreak/>
        <w:t xml:space="preserve">Wymiary: nie większe niż </w:t>
      </w:r>
      <w:r w:rsidR="00EE5770">
        <w:rPr>
          <w:rFonts w:asciiTheme="minorHAnsi" w:hAnsiTheme="minorHAnsi" w:cstheme="minorHAnsi"/>
          <w:sz w:val="24"/>
          <w:szCs w:val="24"/>
        </w:rPr>
        <w:t>30 × 25 × 10</w:t>
      </w:r>
      <w:r w:rsidRPr="00FF3EC5">
        <w:rPr>
          <w:rFonts w:asciiTheme="minorHAnsi" w:hAnsiTheme="minorHAnsi" w:cstheme="minorHAnsi"/>
          <w:sz w:val="24"/>
          <w:szCs w:val="24"/>
        </w:rPr>
        <w:t xml:space="preserve"> cm (lub równoważne kompaktowe).</w:t>
      </w:r>
    </w:p>
    <w:p w14:paraId="4E2AA155" w14:textId="4F33E1EF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Waga: nie większa niż </w:t>
      </w:r>
      <w:r w:rsidR="00EE5770">
        <w:rPr>
          <w:rFonts w:asciiTheme="minorHAnsi" w:hAnsiTheme="minorHAnsi" w:cstheme="minorHAnsi"/>
          <w:sz w:val="24"/>
          <w:szCs w:val="24"/>
        </w:rPr>
        <w:t>3</w:t>
      </w:r>
      <w:r w:rsidRPr="00FF3EC5">
        <w:rPr>
          <w:rFonts w:asciiTheme="minorHAnsi" w:hAnsiTheme="minorHAnsi" w:cstheme="minorHAnsi"/>
          <w:sz w:val="24"/>
          <w:szCs w:val="24"/>
        </w:rPr>
        <w:t xml:space="preserve"> kg.</w:t>
      </w:r>
    </w:p>
    <w:p w14:paraId="35A8DB8E" w14:textId="4A60A113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Menu i interfejs użytkownika dostępne </w:t>
      </w:r>
      <w:r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F3EC5">
        <w:rPr>
          <w:rFonts w:asciiTheme="minorHAnsi" w:hAnsiTheme="minorHAnsi" w:cstheme="minorHAnsi"/>
          <w:sz w:val="24"/>
          <w:szCs w:val="24"/>
        </w:rPr>
        <w:t>w języku polskim.</w:t>
      </w:r>
    </w:p>
    <w:p w14:paraId="56DA2A91" w14:textId="6B8B757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Konstrukcja umożliwiająca wymianę podzespołów i części eksploatacyjnych (głowice, przewody, pasy).</w:t>
      </w:r>
    </w:p>
    <w:p w14:paraId="3442719B" w14:textId="7A37659E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Możliwość archiwizacji i eksportu zapisów (np. USB, pamięć wewnętrzna lub równoważne).</w:t>
      </w:r>
    </w:p>
    <w:p w14:paraId="3353A7CB" w14:textId="7721DF66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Interfejs komunikacyjny: co najmniej jeden standardowy port (USB, RS-232 lub równoważny).</w:t>
      </w:r>
    </w:p>
    <w:p w14:paraId="036DCCB7" w14:textId="385A2A73" w:rsid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Dostawa obejmuje komplet akcesoriów niezbędnych do pracy (co najmniej: sondy, pasy, papier, przewody, żel).</w:t>
      </w:r>
    </w:p>
    <w:p w14:paraId="020BA7F4" w14:textId="77777777" w:rsidR="00D853CD" w:rsidRDefault="00D853CD" w:rsidP="00D853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Urządzenie musi być fabrycznie nowe, nieużywane,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596CA91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DB575D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 (jeśli dotyczy) będzie dostarczana i instalowana na koszt Wykonawcy w okresie gwarancji niezwłocznie po jej wprowadzeniu do obrotu, bez konieczności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zwracania się o aktualizację przez Użytkownika.</w:t>
      </w:r>
    </w:p>
    <w:p w14:paraId="7258B518" w14:textId="50234A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782BD892" w14:textId="77777777" w:rsidR="00DB575D" w:rsidRPr="00BE6C76" w:rsidRDefault="00DB575D" w:rsidP="00DB575D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45204EFA" w14:textId="1AE31209" w:rsidR="00DB575D" w:rsidRDefault="00DB575D" w:rsidP="00DB575D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9</w:t>
      </w:r>
    </w:p>
    <w:p w14:paraId="3CFF220B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2C9D5DE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045751D1" w14:textId="341E5F45" w:rsidR="00DB575D" w:rsidRDefault="00DB575D" w:rsidP="00DB575D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EA7B2C" w14:textId="77777777" w:rsidR="00DB575D" w:rsidRPr="00BE6C76" w:rsidRDefault="00DB575D" w:rsidP="00DB575D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DB575D" w:rsidRPr="00BE6C76" w14:paraId="58E79756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3FBF5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5CFF4" w14:textId="77777777" w:rsidR="00DB575D" w:rsidRPr="00BE6C76" w:rsidRDefault="00DB575D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DB575D" w:rsidRPr="00BE6C76" w14:paraId="7A8A35F2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593F6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166A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7AAB661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B2360DC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747A58C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2A6CC9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03A9CE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B95FB8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DE827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A40F490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F31B84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17383AE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78F4CD4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F8337B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7FD0620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50E0DEA1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DC99AA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A3E120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A460323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AF32DD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320F3B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17F35E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42E4DC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952A9E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4C146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B769F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F690B8F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BED5D31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C1CFE6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57F0C9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BD1A2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0A1EAF2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2EBEFB0A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FB1802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78E49F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B91F16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0EA875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0567090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29366E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19E604" w14:textId="77777777" w:rsidR="00DB575D" w:rsidRPr="00BE6C76" w:rsidRDefault="00DB575D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B99E8F1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DB575D" w:rsidRPr="00BE6C76" w14:paraId="0C431F02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4814C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1082B" w14:textId="77777777" w:rsidR="00DB575D" w:rsidRPr="00BE6C76" w:rsidRDefault="00DB575D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DB575D" w:rsidRPr="00BE6C76" w14:paraId="0191E58E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4AD9" w14:textId="77777777" w:rsidR="00DB575D" w:rsidRPr="00BE6C76" w:rsidRDefault="00DB575D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265F" w14:textId="77777777" w:rsidR="00DB575D" w:rsidRPr="00BE6C76" w:rsidRDefault="00DB575D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DB575D" w:rsidRPr="00BE6C76" w14:paraId="59CE8B51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0204C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C83E7CA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7B601010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2F55344B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72C3EC19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1456687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E7B352A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7B36A38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8FEB7A4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ED7EB7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C71FD3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3C0CFD67" w14:textId="77777777" w:rsidR="00DB575D" w:rsidRPr="00BE6C76" w:rsidRDefault="00DB575D" w:rsidP="00DB575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9623627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7C458E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32943F03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7C42116E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DA3A3C6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DB575D" w:rsidRPr="00BE6C76" w14:paraId="6C510D9F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37897" w14:textId="77777777" w:rsidR="00DB575D" w:rsidRPr="00BE6C76" w:rsidRDefault="00DB575D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34B6" w14:textId="77777777" w:rsidR="00DB575D" w:rsidRPr="00BE6C76" w:rsidRDefault="00DB575D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DB575D" w:rsidRPr="00BE6C76" w14:paraId="5B8B0FFF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6EFD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7FA2E534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740017D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D85ED2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5E7DBB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AE4E08F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1987A924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4707FBB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6AE0DE81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FC4F632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225B56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BAD1713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0A5AE18A" w14:textId="77777777" w:rsidR="00DB575D" w:rsidRPr="00BE6C76" w:rsidRDefault="00DB575D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0F19191" w14:textId="77777777" w:rsidR="00DB575D" w:rsidRPr="00AC7324" w:rsidRDefault="00DB575D" w:rsidP="00DB575D">
      <w:pPr>
        <w:pStyle w:val="Bezodstpw"/>
        <w:jc w:val="right"/>
        <w:rPr>
          <w:rStyle w:val="Uwydatnienie"/>
          <w:rFonts w:cs="Calibri"/>
          <w:i w:val="0"/>
        </w:rPr>
      </w:pPr>
    </w:p>
    <w:p w14:paraId="4E6A18AE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57419D1C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B350E92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D7CB0E3" w14:textId="77777777" w:rsidR="00DB575D" w:rsidRDefault="00DB575D" w:rsidP="00DB575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9AB0A3" w14:textId="77777777" w:rsidR="00DB575D" w:rsidRDefault="00DB575D" w:rsidP="00DB575D"/>
    <w:p w14:paraId="60770B38" w14:textId="77777777" w:rsidR="00DB575D" w:rsidRDefault="00DB575D" w:rsidP="00DB575D">
      <w:pPr>
        <w:rPr>
          <w:rFonts w:ascii="Calibri" w:hAnsi="Calibri" w:cs="Calibri"/>
          <w:b/>
        </w:rPr>
      </w:pPr>
    </w:p>
    <w:p w14:paraId="51F6516A" w14:textId="77777777" w:rsidR="00DB575D" w:rsidRDefault="00DB575D" w:rsidP="00DB575D">
      <w:pPr>
        <w:rPr>
          <w:rFonts w:ascii="Calibri" w:hAnsi="Calibri" w:cs="Calibri"/>
          <w:b/>
        </w:rPr>
      </w:pPr>
    </w:p>
    <w:p w14:paraId="066A3CC0" w14:textId="719E22D3" w:rsidR="00DB575D" w:rsidRDefault="00DB575D" w:rsidP="00DB575D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49456616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3291C796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FF3EC5">
        <w:rPr>
          <w:rFonts w:asciiTheme="minorHAnsi" w:hAnsiTheme="minorHAnsi" w:cstheme="minorHAnsi"/>
          <w:b/>
          <w:sz w:val="28"/>
        </w:rPr>
        <w:t>9</w:t>
      </w:r>
    </w:p>
    <w:p w14:paraId="367BEE15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6965F5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30053B0E" w14:textId="2579490A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81191D1" w14:textId="77777777" w:rsidR="00AD2188" w:rsidRPr="00AD2188" w:rsidRDefault="00AD2188" w:rsidP="00AD218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1513C7C2" w14:textId="77777777" w:rsidR="00AD2188" w:rsidRPr="00AD2188" w:rsidRDefault="00AD2188" w:rsidP="00AD2188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01BB7FE3" w14:textId="7034949C" w:rsidR="00B30D33" w:rsidRPr="00B30D33" w:rsidRDefault="00A62FEB" w:rsidP="00B30D33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Monitoring akcji serca płodu ciąży bliźniaczej</w:t>
      </w:r>
    </w:p>
    <w:p w14:paraId="4F3E8D95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2DCA7967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35B0D6C2" w14:textId="77777777" w:rsidR="00A62FEB" w:rsidRPr="00FF3EC5" w:rsidRDefault="00A62FEB" w:rsidP="00A62FEB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Pobór mocy: nie większy niż 80 VA.</w:t>
      </w:r>
    </w:p>
    <w:p w14:paraId="2271A3C0" w14:textId="5A763EB2" w:rsidR="00D31EFB" w:rsidRPr="00AD2188" w:rsidRDefault="00AD2188" w:rsidP="00AD2188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1599C8" w14:textId="400F3C33" w:rsidR="00582C80" w:rsidRPr="00AD2188" w:rsidRDefault="00582C80" w:rsidP="000933F2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D2188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Pr="00AD2188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7F4F8AA" w14:textId="47785B77" w:rsidR="009B21D2" w:rsidRPr="00AD2188" w:rsidRDefault="00AD2188" w:rsidP="00AD2188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38F3C0BA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0BC68C6E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FF3EC5">
        <w:t>9</w:t>
      </w:r>
    </w:p>
    <w:p w14:paraId="6EA25848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521BB77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53B75868" w14:textId="5A21A111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115EA1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DB575D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3698F01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569F01C3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FF3EC5">
        <w:t>9</w:t>
      </w:r>
    </w:p>
    <w:p w14:paraId="50C6F7ED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2229A4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3BC78332" w14:textId="45A48405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139FF56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1084B45E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  <w:bookmarkStart w:id="0" w:name="_GoBack"/>
      <w:bookmarkEnd w:id="0"/>
    </w:p>
    <w:p w14:paraId="0BE48218" w14:textId="620B85B4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FF3EC5">
        <w:t>9</w:t>
      </w:r>
    </w:p>
    <w:p w14:paraId="4ABDE388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1CEB1A5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7000E0D7" w14:textId="2181ED98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6EE51183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0933F2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38090" w14:textId="77777777" w:rsidR="00B43399" w:rsidRDefault="00B43399" w:rsidP="00EE7F46">
      <w:r>
        <w:separator/>
      </w:r>
    </w:p>
  </w:endnote>
  <w:endnote w:type="continuationSeparator" w:id="0">
    <w:p w14:paraId="2B977E1B" w14:textId="77777777" w:rsidR="00B43399" w:rsidRDefault="00B43399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A435C" w14:textId="77777777" w:rsidR="00DB575D" w:rsidRDefault="00DB575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866FFBB" w14:textId="77777777" w:rsidR="00DB575D" w:rsidRPr="002F114D" w:rsidRDefault="00DB575D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255F" w14:textId="77777777" w:rsidR="00B43399" w:rsidRDefault="00B43399" w:rsidP="00EE7F46">
      <w:r>
        <w:separator/>
      </w:r>
    </w:p>
  </w:footnote>
  <w:footnote w:type="continuationSeparator" w:id="0">
    <w:p w14:paraId="4FAB393D" w14:textId="77777777" w:rsidR="00B43399" w:rsidRDefault="00B43399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452C" w14:textId="77777777" w:rsidR="00DB575D" w:rsidRDefault="00DB575D">
    <w:pPr>
      <w:pStyle w:val="Nagwek"/>
    </w:pPr>
    <w:r>
      <w:rPr>
        <w:noProof/>
        <w:lang w:eastAsia="pl-PL"/>
      </w:rPr>
      <w:drawing>
        <wp:inline distT="0" distB="0" distL="0" distR="0" wp14:anchorId="2E83B480" wp14:editId="0DB055B7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F8DEA" w14:textId="77777777" w:rsidR="00DB575D" w:rsidRDefault="00DB57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C7C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386"/>
    <w:multiLevelType w:val="multilevel"/>
    <w:tmpl w:val="37E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7A0B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5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500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3A1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0B0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E4F4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3"/>
  </w:num>
  <w:num w:numId="3">
    <w:abstractNumId w:val="21"/>
    <w:lvlOverride w:ilvl="0">
      <w:startOverride w:val="1"/>
    </w:lvlOverride>
  </w:num>
  <w:num w:numId="4">
    <w:abstractNumId w:val="16"/>
  </w:num>
  <w:num w:numId="5">
    <w:abstractNumId w:val="21"/>
    <w:lvlOverride w:ilvl="0">
      <w:startOverride w:val="1"/>
    </w:lvlOverride>
  </w:num>
  <w:num w:numId="6">
    <w:abstractNumId w:val="14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1"/>
  </w:num>
  <w:num w:numId="16">
    <w:abstractNumId w:val="1"/>
  </w:num>
  <w:num w:numId="17">
    <w:abstractNumId w:val="18"/>
  </w:num>
  <w:num w:numId="18">
    <w:abstractNumId w:val="3"/>
  </w:num>
  <w:num w:numId="19">
    <w:abstractNumId w:val="15"/>
  </w:num>
  <w:num w:numId="20">
    <w:abstractNumId w:val="20"/>
  </w:num>
  <w:num w:numId="21">
    <w:abstractNumId w:val="12"/>
  </w:num>
  <w:num w:numId="22">
    <w:abstractNumId w:val="0"/>
  </w:num>
  <w:num w:numId="23">
    <w:abstractNumId w:val="2"/>
  </w:num>
  <w:num w:numId="24">
    <w:abstractNumId w:val="2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31AD6"/>
    <w:rsid w:val="00040867"/>
    <w:rsid w:val="000410B5"/>
    <w:rsid w:val="000420F4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933F2"/>
    <w:rsid w:val="000A5BAF"/>
    <w:rsid w:val="000B2894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4A7"/>
    <w:rsid w:val="001379D5"/>
    <w:rsid w:val="001403C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29D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270DA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8592A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3494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77E1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0E3B"/>
    <w:rsid w:val="0066361D"/>
    <w:rsid w:val="006720BC"/>
    <w:rsid w:val="00680624"/>
    <w:rsid w:val="00685DB8"/>
    <w:rsid w:val="006874EB"/>
    <w:rsid w:val="00691301"/>
    <w:rsid w:val="00691B35"/>
    <w:rsid w:val="00692D98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16FC3"/>
    <w:rsid w:val="00922325"/>
    <w:rsid w:val="009233B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19AA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62FEB"/>
    <w:rsid w:val="00A710A3"/>
    <w:rsid w:val="00A82039"/>
    <w:rsid w:val="00A86417"/>
    <w:rsid w:val="00A97FC5"/>
    <w:rsid w:val="00AA1575"/>
    <w:rsid w:val="00AB14C3"/>
    <w:rsid w:val="00AB1529"/>
    <w:rsid w:val="00AB1678"/>
    <w:rsid w:val="00AD2188"/>
    <w:rsid w:val="00AD5B42"/>
    <w:rsid w:val="00AE722E"/>
    <w:rsid w:val="00AE784F"/>
    <w:rsid w:val="00B00109"/>
    <w:rsid w:val="00B00568"/>
    <w:rsid w:val="00B123CE"/>
    <w:rsid w:val="00B12707"/>
    <w:rsid w:val="00B12B66"/>
    <w:rsid w:val="00B137A3"/>
    <w:rsid w:val="00B1394B"/>
    <w:rsid w:val="00B16969"/>
    <w:rsid w:val="00B30D33"/>
    <w:rsid w:val="00B41DCF"/>
    <w:rsid w:val="00B42A00"/>
    <w:rsid w:val="00B43399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0528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22A2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588C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53CD"/>
    <w:rsid w:val="00D86D55"/>
    <w:rsid w:val="00DB575D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C2A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A65"/>
    <w:rsid w:val="00E87E02"/>
    <w:rsid w:val="00E91124"/>
    <w:rsid w:val="00E91A1B"/>
    <w:rsid w:val="00EA1113"/>
    <w:rsid w:val="00EB0959"/>
    <w:rsid w:val="00EB3375"/>
    <w:rsid w:val="00EB7425"/>
    <w:rsid w:val="00EC2C0C"/>
    <w:rsid w:val="00EC2C3B"/>
    <w:rsid w:val="00EC3B10"/>
    <w:rsid w:val="00EC517C"/>
    <w:rsid w:val="00EC5A0E"/>
    <w:rsid w:val="00ED21D6"/>
    <w:rsid w:val="00ED28FB"/>
    <w:rsid w:val="00EE3D16"/>
    <w:rsid w:val="00EE47AB"/>
    <w:rsid w:val="00EE5770"/>
    <w:rsid w:val="00EE7348"/>
    <w:rsid w:val="00EE7F46"/>
    <w:rsid w:val="00F00B25"/>
    <w:rsid w:val="00F01A8C"/>
    <w:rsid w:val="00F04B87"/>
    <w:rsid w:val="00F304AD"/>
    <w:rsid w:val="00F475F6"/>
    <w:rsid w:val="00F50300"/>
    <w:rsid w:val="00F5122D"/>
    <w:rsid w:val="00F52419"/>
    <w:rsid w:val="00F5472A"/>
    <w:rsid w:val="00F5623A"/>
    <w:rsid w:val="00F578CD"/>
    <w:rsid w:val="00F62803"/>
    <w:rsid w:val="00F822F9"/>
    <w:rsid w:val="00F90DD5"/>
    <w:rsid w:val="00F92A4E"/>
    <w:rsid w:val="00F96A6C"/>
    <w:rsid w:val="00FA2582"/>
    <w:rsid w:val="00FA66B0"/>
    <w:rsid w:val="00FB4676"/>
    <w:rsid w:val="00FB6827"/>
    <w:rsid w:val="00FE07AA"/>
    <w:rsid w:val="00FE3B3F"/>
    <w:rsid w:val="00FE3FBB"/>
    <w:rsid w:val="00FE75F8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575D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DB575D"/>
    <w:rPr>
      <w:lang w:val="pl-PL"/>
    </w:rPr>
  </w:style>
  <w:style w:type="character" w:styleId="Uwydatnienie">
    <w:name w:val="Emphasis"/>
    <w:uiPriority w:val="20"/>
    <w:qFormat/>
    <w:rsid w:val="00DB575D"/>
    <w:rPr>
      <w:i/>
      <w:iCs/>
    </w:rPr>
  </w:style>
  <w:style w:type="paragraph" w:customStyle="1" w:styleId="xxmsonormal">
    <w:name w:val="x_x_msonormal"/>
    <w:basedOn w:val="Normalny"/>
    <w:rsid w:val="00DB57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8C5A-9F32-4C89-BAAA-4692C66E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3839</Words>
  <Characters>23037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2</cp:revision>
  <cp:lastPrinted>2025-10-03T10:17:00Z</cp:lastPrinted>
  <dcterms:created xsi:type="dcterms:W3CDTF">2026-02-10T16:17:00Z</dcterms:created>
  <dcterms:modified xsi:type="dcterms:W3CDTF">2026-02-10T16:17:00Z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