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3DEC1" w14:textId="1C3FAEF8" w:rsidR="0095537D" w:rsidRPr="0012142B" w:rsidRDefault="00AA1575" w:rsidP="00AA1575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t xml:space="preserve">ZAŁĄCZNIK NR 2 </w:t>
      </w:r>
    </w:p>
    <w:p w14:paraId="41358847" w14:textId="522814FE" w:rsidR="0095537D" w:rsidRDefault="006524D6" w:rsidP="002920BB">
      <w:pPr>
        <w:pStyle w:val="Nagwek1"/>
        <w:ind w:right="91"/>
        <w:jc w:val="both"/>
      </w:pPr>
      <w:r w:rsidRPr="0012142B">
        <w:t>OPIS PR</w:t>
      </w:r>
      <w:r w:rsidR="00A46452" w:rsidRPr="0012142B">
        <w:t xml:space="preserve">ZEDMIOTU ZAMÓWIENIA </w:t>
      </w:r>
    </w:p>
    <w:p w14:paraId="25194482" w14:textId="77777777" w:rsidR="00BA0531" w:rsidRDefault="00BA0531" w:rsidP="00E8669D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  <w:b/>
          <w:sz w:val="28"/>
          <w:szCs w:val="22"/>
          <w:u w:val="single"/>
        </w:rPr>
      </w:pPr>
      <w:bookmarkStart w:id="0" w:name="_Hlk219977991"/>
      <w:bookmarkStart w:id="1" w:name="_Hlk226532247"/>
      <w:r w:rsidRPr="00BA0531">
        <w:rPr>
          <w:rFonts w:asciiTheme="minorHAnsi" w:hAnsiTheme="minorHAnsi" w:cstheme="minorHAnsi"/>
          <w:b/>
          <w:sz w:val="28"/>
          <w:szCs w:val="22"/>
          <w:u w:val="single"/>
        </w:rPr>
        <w:t xml:space="preserve">Trenażer iniekcji dożylnych - nasada dłoni - 12 </w:t>
      </w:r>
      <w:proofErr w:type="spellStart"/>
      <w:r w:rsidRPr="00BA0531">
        <w:rPr>
          <w:rFonts w:asciiTheme="minorHAnsi" w:hAnsiTheme="minorHAnsi" w:cstheme="minorHAnsi"/>
          <w:b/>
          <w:sz w:val="28"/>
          <w:szCs w:val="22"/>
          <w:u w:val="single"/>
        </w:rPr>
        <w:t>kpl</w:t>
      </w:r>
      <w:proofErr w:type="spellEnd"/>
      <w:r w:rsidRPr="00BA0531">
        <w:rPr>
          <w:rFonts w:asciiTheme="minorHAnsi" w:hAnsiTheme="minorHAnsi" w:cstheme="minorHAnsi"/>
          <w:b/>
          <w:sz w:val="28"/>
          <w:szCs w:val="22"/>
          <w:u w:val="single"/>
        </w:rPr>
        <w:t>.</w:t>
      </w:r>
    </w:p>
    <w:bookmarkEnd w:id="1"/>
    <w:p w14:paraId="2AB52B6D" w14:textId="6B0E77DD" w:rsidR="00E44E82" w:rsidRPr="0012142B" w:rsidRDefault="006524D6" w:rsidP="00E8669D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wraz z rozładunkiem, wniesieniem</w:t>
      </w:r>
      <w:r w:rsidR="00CE4834">
        <w:rPr>
          <w:rFonts w:asciiTheme="minorHAnsi" w:hAnsiTheme="minorHAnsi" w:cstheme="minorHAnsi"/>
        </w:rPr>
        <w:t xml:space="preserve"> </w:t>
      </w:r>
      <w:r w:rsidRPr="0012142B">
        <w:rPr>
          <w:rFonts w:asciiTheme="minorHAnsi" w:hAnsiTheme="minorHAnsi" w:cstheme="minorHAnsi"/>
        </w:rPr>
        <w:t>oraz dostarczeniem instrukcji stanowiskowej wraz z jej wdrożeniem do</w:t>
      </w:r>
      <w:bookmarkEnd w:id="0"/>
      <w:r w:rsidR="00AB1529" w:rsidRPr="0012142B">
        <w:rPr>
          <w:rFonts w:asciiTheme="minorHAnsi" w:hAnsiTheme="minorHAnsi" w:cstheme="minorHAnsi"/>
        </w:rPr>
        <w:t>:</w:t>
      </w:r>
      <w:r w:rsidR="00E44E82" w:rsidRPr="0012142B">
        <w:rPr>
          <w:rFonts w:asciiTheme="minorHAnsi" w:hAnsiTheme="minorHAnsi" w:cstheme="minorHAnsi"/>
        </w:rPr>
        <w:t xml:space="preserve"> </w:t>
      </w:r>
    </w:p>
    <w:p w14:paraId="1122D728" w14:textId="36D5F232" w:rsidR="00047F68" w:rsidRPr="00E8669D" w:rsidRDefault="005E189D" w:rsidP="00E8669D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Centrum Pielęgniarstwa</w:t>
      </w:r>
      <w:r w:rsidR="00EC2C3B" w:rsidRPr="0012142B">
        <w:rPr>
          <w:rFonts w:ascii="Calibri" w:hAnsi="Calibri" w:cs="Calibri"/>
          <w:b/>
        </w:rPr>
        <w:t xml:space="preserve"> Uniwersytetu Medycznego w Białymstoku</w:t>
      </w:r>
    </w:p>
    <w:p w14:paraId="3AC528DE" w14:textId="05D85588" w:rsidR="00DE0F3F" w:rsidRPr="0012142B" w:rsidRDefault="00DE0F3F" w:rsidP="002920BB">
      <w:pPr>
        <w:spacing w:line="360" w:lineRule="auto"/>
        <w:ind w:right="91"/>
        <w:jc w:val="both"/>
        <w:rPr>
          <w:rFonts w:asciiTheme="minorHAnsi" w:hAnsiTheme="minorHAnsi" w:cstheme="minorHAnsi"/>
          <w:u w:val="single"/>
        </w:rPr>
      </w:pPr>
      <w:r w:rsidRPr="0012142B">
        <w:rPr>
          <w:rFonts w:asciiTheme="minorHAnsi" w:hAnsiTheme="minorHAnsi" w:cstheme="minorHAnsi"/>
          <w:b/>
          <w:u w:val="single"/>
        </w:rPr>
        <w:t>UWAGA!</w:t>
      </w:r>
      <w:r w:rsidRPr="0012142B">
        <w:rPr>
          <w:rFonts w:asciiTheme="minorHAnsi" w:hAnsiTheme="minorHAnsi" w:cstheme="minorHAnsi"/>
          <w:u w:val="single"/>
        </w:rPr>
        <w:t xml:space="preserve"> Wykonawca jest zobowiązany wpisać poniżej nazwę i oznaczenie zaoferowanego urządzenia (model, pełną nazwę i kraj producenta) w sposób zgodny z oznaczeniami, które znajdą się w materiałach informacyjnych.</w:t>
      </w:r>
    </w:p>
    <w:p w14:paraId="24A1938A" w14:textId="77777777" w:rsidR="00E44E82" w:rsidRPr="0012142B" w:rsidRDefault="00E44E82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7D5E9E61" w14:textId="77777777" w:rsidR="00BF4E8F" w:rsidRPr="0012142B" w:rsidRDefault="00BF4E8F" w:rsidP="006B526C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12142B">
        <w:rPr>
          <w:rFonts w:ascii="Calibri" w:hAnsi="Calibri" w:cs="Calibri"/>
          <w:b/>
          <w:sz w:val="24"/>
          <w:szCs w:val="24"/>
        </w:rPr>
        <w:t xml:space="preserve">Nazwa i adres Wykonawcy: </w:t>
      </w:r>
      <w:r w:rsidRPr="0012142B">
        <w:rPr>
          <w:rFonts w:ascii="Calibri" w:hAnsi="Calibri" w:cs="Calibri"/>
          <w:b/>
          <w:sz w:val="24"/>
          <w:szCs w:val="24"/>
        </w:rPr>
        <w:tab/>
      </w:r>
    </w:p>
    <w:p w14:paraId="688EB9AA" w14:textId="1722D826" w:rsidR="00D55035" w:rsidRPr="0012142B" w:rsidRDefault="00D55035" w:rsidP="006B526C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12142B">
        <w:rPr>
          <w:rFonts w:ascii="Calibri" w:hAnsi="Calibri" w:cs="Calibri"/>
          <w:b/>
          <w:sz w:val="24"/>
          <w:szCs w:val="24"/>
        </w:rPr>
        <w:t xml:space="preserve">Model: </w:t>
      </w:r>
      <w:r w:rsidRPr="0012142B">
        <w:rPr>
          <w:rFonts w:ascii="Calibri" w:hAnsi="Calibri" w:cs="Calibri"/>
          <w:b/>
          <w:sz w:val="24"/>
          <w:szCs w:val="24"/>
        </w:rPr>
        <w:tab/>
      </w:r>
    </w:p>
    <w:p w14:paraId="46759E40" w14:textId="77777777" w:rsidR="00D55035" w:rsidRPr="0012142B" w:rsidRDefault="00D55035" w:rsidP="006B526C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12142B">
        <w:rPr>
          <w:rFonts w:ascii="Calibri" w:hAnsi="Calibri" w:cs="Calibri"/>
          <w:b/>
          <w:sz w:val="24"/>
          <w:szCs w:val="24"/>
        </w:rPr>
        <w:t xml:space="preserve">Producent - pełna nazwa: </w:t>
      </w:r>
      <w:r w:rsidRPr="0012142B">
        <w:rPr>
          <w:rFonts w:ascii="Calibri" w:hAnsi="Calibri" w:cs="Calibri"/>
          <w:b/>
          <w:sz w:val="24"/>
          <w:szCs w:val="24"/>
        </w:rPr>
        <w:tab/>
      </w:r>
    </w:p>
    <w:p w14:paraId="2944E1E1" w14:textId="77777777" w:rsidR="00D55035" w:rsidRPr="0012142B" w:rsidRDefault="00D55035" w:rsidP="006B526C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12142B">
        <w:rPr>
          <w:rFonts w:ascii="Calibri" w:hAnsi="Calibri" w:cs="Calibri"/>
          <w:b/>
          <w:sz w:val="24"/>
          <w:szCs w:val="24"/>
        </w:rPr>
        <w:t xml:space="preserve">Kraj producenta: </w:t>
      </w:r>
      <w:r w:rsidRPr="0012142B">
        <w:rPr>
          <w:rFonts w:ascii="Calibri" w:hAnsi="Calibri" w:cs="Calibri"/>
          <w:b/>
          <w:sz w:val="24"/>
          <w:szCs w:val="24"/>
        </w:rPr>
        <w:tab/>
      </w:r>
    </w:p>
    <w:p w14:paraId="182BEF79" w14:textId="38FA3FFD" w:rsidR="00D55035" w:rsidRPr="0012142B" w:rsidRDefault="005246B4" w:rsidP="006B526C">
      <w:pPr>
        <w:tabs>
          <w:tab w:val="right" w:leader="dot" w:pos="10065"/>
        </w:tabs>
        <w:spacing w:after="240"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Rok produkcji</w:t>
      </w:r>
      <w:r w:rsidR="00D55035" w:rsidRPr="0012142B">
        <w:rPr>
          <w:rFonts w:ascii="Calibri" w:hAnsi="Calibri" w:cs="Calibri"/>
          <w:b/>
          <w:sz w:val="24"/>
          <w:szCs w:val="24"/>
        </w:rPr>
        <w:t xml:space="preserve"> </w:t>
      </w:r>
      <w:r w:rsidRPr="005246B4">
        <w:rPr>
          <w:rFonts w:ascii="Calibri" w:hAnsi="Calibri" w:cs="Calibri"/>
          <w:b/>
          <w:sz w:val="24"/>
          <w:szCs w:val="24"/>
        </w:rPr>
        <w:t>nie wcześniej niż 2025</w:t>
      </w:r>
      <w:r>
        <w:rPr>
          <w:rFonts w:ascii="Calibri" w:hAnsi="Calibri" w:cs="Calibri"/>
          <w:b/>
          <w:sz w:val="24"/>
          <w:szCs w:val="24"/>
        </w:rPr>
        <w:t>:</w:t>
      </w:r>
      <w:r w:rsidR="00D55035" w:rsidRPr="0012142B">
        <w:rPr>
          <w:rFonts w:ascii="Calibri" w:hAnsi="Calibri" w:cs="Calibri"/>
          <w:b/>
          <w:sz w:val="24"/>
          <w:szCs w:val="24"/>
        </w:rPr>
        <w:tab/>
      </w:r>
    </w:p>
    <w:p w14:paraId="1FB204A7" w14:textId="77777777" w:rsidR="006B526C" w:rsidRPr="0012142B" w:rsidRDefault="006B526C" w:rsidP="006B526C">
      <w:pPr>
        <w:tabs>
          <w:tab w:val="left" w:pos="9214"/>
          <w:tab w:val="right" w:leader="dot" w:pos="9639"/>
        </w:tabs>
        <w:spacing w:after="240" w:line="360" w:lineRule="auto"/>
        <w:ind w:left="567" w:right="352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Nazwa, adres, nr tel., e-mail serwisu gwarancyjnego:</w:t>
      </w:r>
    </w:p>
    <w:p w14:paraId="436BF565" w14:textId="282498ED" w:rsidR="006B526C" w:rsidRPr="0012142B" w:rsidRDefault="006B526C" w:rsidP="006B526C">
      <w:pPr>
        <w:tabs>
          <w:tab w:val="right" w:leader="dot" w:pos="9639"/>
        </w:tabs>
        <w:spacing w:after="240"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.……………………………………..…………………………………………………………………………………………………………………………………..</w:t>
      </w:r>
    </w:p>
    <w:p w14:paraId="592523A9" w14:textId="1035303C" w:rsidR="00B42A00" w:rsidRDefault="00B137A3" w:rsidP="00B42A00">
      <w:pPr>
        <w:pStyle w:val="Nagwek2"/>
        <w:ind w:left="426" w:right="91" w:hanging="426"/>
        <w:jc w:val="both"/>
        <w:rPr>
          <w:rFonts w:ascii="Calibri" w:hAnsi="Calibri" w:cs="Calibri"/>
        </w:rPr>
      </w:pPr>
      <w:r w:rsidRPr="0012142B">
        <w:rPr>
          <w:rFonts w:ascii="Calibri" w:hAnsi="Calibri" w:cs="Calibri"/>
        </w:rPr>
        <w:t>WYMAGANIA TECHNICZNE, UŻYTKOWE I FUNKCJONALNE</w:t>
      </w:r>
    </w:p>
    <w:p w14:paraId="1F7C37D9" w14:textId="77777777" w:rsidR="00BA0531" w:rsidRPr="00BA0531" w:rsidRDefault="00BA0531" w:rsidP="00BA0531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BA0531">
        <w:rPr>
          <w:rFonts w:asciiTheme="minorHAnsi" w:hAnsiTheme="minorHAnsi" w:cstheme="minorHAnsi"/>
          <w:sz w:val="24"/>
          <w:szCs w:val="24"/>
        </w:rPr>
        <w:t xml:space="preserve">Przedmiot zamówienia fabrycznie nowy, nie </w:t>
      </w:r>
      <w:proofErr w:type="spellStart"/>
      <w:r w:rsidRPr="00BA0531">
        <w:rPr>
          <w:rFonts w:asciiTheme="minorHAnsi" w:hAnsiTheme="minorHAnsi" w:cstheme="minorHAnsi"/>
          <w:sz w:val="24"/>
          <w:szCs w:val="24"/>
        </w:rPr>
        <w:t>rekondycjonowany</w:t>
      </w:r>
      <w:proofErr w:type="spellEnd"/>
      <w:r w:rsidRPr="00BA0531">
        <w:rPr>
          <w:rFonts w:asciiTheme="minorHAnsi" w:hAnsiTheme="minorHAnsi" w:cstheme="minorHAnsi"/>
          <w:sz w:val="24"/>
          <w:szCs w:val="24"/>
        </w:rPr>
        <w:t>.</w:t>
      </w:r>
    </w:p>
    <w:p w14:paraId="7B775313" w14:textId="77777777" w:rsidR="00BA0531" w:rsidRPr="00BA0531" w:rsidRDefault="00BA0531" w:rsidP="00BA0531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BA0531">
        <w:rPr>
          <w:rFonts w:asciiTheme="minorHAnsi" w:hAnsiTheme="minorHAnsi" w:cstheme="minorHAnsi"/>
          <w:sz w:val="24"/>
          <w:szCs w:val="24"/>
        </w:rPr>
        <w:t>Trenażer musi odzwierciedlać fragment dłoni lub przedramienia przeznaczony do treningu wkłuć dożylnych.</w:t>
      </w:r>
    </w:p>
    <w:p w14:paraId="2BBAF88A" w14:textId="77777777" w:rsidR="00BA0531" w:rsidRPr="00BA0531" w:rsidRDefault="00BA0531" w:rsidP="00BA0531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BA0531">
        <w:rPr>
          <w:rFonts w:asciiTheme="minorHAnsi" w:hAnsiTheme="minorHAnsi" w:cstheme="minorHAnsi"/>
          <w:sz w:val="24"/>
          <w:szCs w:val="24"/>
        </w:rPr>
        <w:t>Model musi posiadać wyczuwalne w dotyku, uwypuklone naczynia krwionośne.</w:t>
      </w:r>
    </w:p>
    <w:p w14:paraId="3EDD8AB1" w14:textId="77777777" w:rsidR="00BA0531" w:rsidRPr="00BA0531" w:rsidRDefault="00BA0531" w:rsidP="00BA0531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BA0531">
        <w:rPr>
          <w:rFonts w:asciiTheme="minorHAnsi" w:hAnsiTheme="minorHAnsi" w:cstheme="minorHAnsi"/>
          <w:sz w:val="24"/>
          <w:szCs w:val="24"/>
        </w:rPr>
        <w:t>Struktura materiału, w który następuje wkłucie, musi realistycznie symulować opór ludzkiej skóry.</w:t>
      </w:r>
    </w:p>
    <w:p w14:paraId="541E89DB" w14:textId="77777777" w:rsidR="00BA0531" w:rsidRPr="00BA0531" w:rsidRDefault="00BA0531" w:rsidP="00BA0531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BA0531">
        <w:rPr>
          <w:rFonts w:asciiTheme="minorHAnsi" w:hAnsiTheme="minorHAnsi" w:cstheme="minorHAnsi"/>
          <w:sz w:val="24"/>
          <w:szCs w:val="24"/>
        </w:rPr>
        <w:t>Skóra trenażera musi być miękka, a jednocześnie wykonana z wytrzymałego materiału odpornego na wielokrotne wkłucia.</w:t>
      </w:r>
    </w:p>
    <w:p w14:paraId="329B836E" w14:textId="77777777" w:rsidR="00BA0531" w:rsidRPr="00BA0531" w:rsidRDefault="00BA0531" w:rsidP="00BA0531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BA0531">
        <w:rPr>
          <w:rFonts w:asciiTheme="minorHAnsi" w:hAnsiTheme="minorHAnsi" w:cstheme="minorHAnsi"/>
          <w:sz w:val="24"/>
          <w:szCs w:val="24"/>
        </w:rPr>
        <w:lastRenderedPageBreak/>
        <w:t>Trenażer musi posiadać minimum 3 naczynia krwionośne przeznaczone do wkłucia, o różnych średnicach.</w:t>
      </w:r>
    </w:p>
    <w:p w14:paraId="130DE9E1" w14:textId="77777777" w:rsidR="00BA0531" w:rsidRPr="00BA0531" w:rsidRDefault="00BA0531" w:rsidP="00BA0531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BA0531">
        <w:rPr>
          <w:rFonts w:asciiTheme="minorHAnsi" w:hAnsiTheme="minorHAnsi" w:cstheme="minorHAnsi"/>
          <w:sz w:val="24"/>
          <w:szCs w:val="24"/>
        </w:rPr>
        <w:t>Naczynia muszą być samouszczelniające i umożliwiać wielokrotne wkłucia oraz wprowadzenie kaniuli (</w:t>
      </w:r>
      <w:proofErr w:type="spellStart"/>
      <w:r w:rsidRPr="00BA0531">
        <w:rPr>
          <w:rFonts w:asciiTheme="minorHAnsi" w:hAnsiTheme="minorHAnsi" w:cstheme="minorHAnsi"/>
          <w:sz w:val="24"/>
          <w:szCs w:val="24"/>
        </w:rPr>
        <w:t>wenflonu</w:t>
      </w:r>
      <w:proofErr w:type="spellEnd"/>
      <w:r w:rsidRPr="00BA0531">
        <w:rPr>
          <w:rFonts w:asciiTheme="minorHAnsi" w:hAnsiTheme="minorHAnsi" w:cstheme="minorHAnsi"/>
          <w:sz w:val="24"/>
          <w:szCs w:val="24"/>
        </w:rPr>
        <w:t>).</w:t>
      </w:r>
    </w:p>
    <w:p w14:paraId="17D22B31" w14:textId="77777777" w:rsidR="00BA0531" w:rsidRPr="00BA0531" w:rsidRDefault="00BA0531" w:rsidP="00BA0531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BA0531">
        <w:rPr>
          <w:rFonts w:asciiTheme="minorHAnsi" w:hAnsiTheme="minorHAnsi" w:cstheme="minorHAnsi"/>
          <w:sz w:val="24"/>
          <w:szCs w:val="24"/>
        </w:rPr>
        <w:t>Trenażer musi umożliwiać podłączenie ciśnieniowego systemu ze sztuczną krwią (np. poprzez zawór jednokierunkowy), co pozwala symulować rzeczywisty przepływ krwi.</w:t>
      </w:r>
    </w:p>
    <w:p w14:paraId="74CFB118" w14:textId="77777777" w:rsidR="00BA0531" w:rsidRPr="00BA0531" w:rsidRDefault="00BA0531" w:rsidP="00BA0531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BA0531">
        <w:rPr>
          <w:rFonts w:asciiTheme="minorHAnsi" w:hAnsiTheme="minorHAnsi" w:cstheme="minorHAnsi"/>
          <w:sz w:val="24"/>
          <w:szCs w:val="24"/>
        </w:rPr>
        <w:t>Naczynia muszą być wymienne, z możliwością dokupienia części zamiennych.</w:t>
      </w:r>
    </w:p>
    <w:p w14:paraId="5EC9CBB2" w14:textId="77777777" w:rsidR="00BA0531" w:rsidRPr="00BA0531" w:rsidRDefault="00BA0531" w:rsidP="00BA0531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BA0531">
        <w:rPr>
          <w:rFonts w:asciiTheme="minorHAnsi" w:hAnsiTheme="minorHAnsi" w:cstheme="minorHAnsi"/>
          <w:sz w:val="24"/>
          <w:szCs w:val="24"/>
        </w:rPr>
        <w:t>Powierzchnia skóry i naczyń powinna umożliwiać łatwe czyszczenie z użyciem wody z mydłem.</w:t>
      </w:r>
    </w:p>
    <w:p w14:paraId="7E984DBE" w14:textId="77777777" w:rsidR="00BA0531" w:rsidRPr="00BA0531" w:rsidRDefault="00BA0531" w:rsidP="00BA0531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BA0531">
        <w:rPr>
          <w:rFonts w:asciiTheme="minorHAnsi" w:hAnsiTheme="minorHAnsi" w:cstheme="minorHAnsi"/>
          <w:sz w:val="24"/>
          <w:szCs w:val="24"/>
        </w:rPr>
        <w:t>Konstrukcja trenażera musi zawierać specjalną, utwardzoną podstawę uniemożliwiającą przypadkowe zakłucie użytkownika lub pozoranta.</w:t>
      </w:r>
    </w:p>
    <w:p w14:paraId="316C2B62" w14:textId="33EB694F" w:rsidR="00F5122D" w:rsidRPr="00F605C0" w:rsidRDefault="00BA0531" w:rsidP="00BA0531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BA0531">
        <w:rPr>
          <w:rFonts w:asciiTheme="minorHAnsi" w:hAnsiTheme="minorHAnsi" w:cstheme="minorHAnsi"/>
          <w:sz w:val="24"/>
          <w:szCs w:val="24"/>
        </w:rPr>
        <w:t xml:space="preserve">Trenażer musi być przystosowany do treningu na pozorancie oraz umożliwiać ćwiczenia w zakresie technik komunikacji, wkłucia, zakładania </w:t>
      </w:r>
      <w:proofErr w:type="spellStart"/>
      <w:r w:rsidRPr="00BA0531">
        <w:rPr>
          <w:rFonts w:asciiTheme="minorHAnsi" w:hAnsiTheme="minorHAnsi" w:cstheme="minorHAnsi"/>
          <w:sz w:val="24"/>
          <w:szCs w:val="24"/>
        </w:rPr>
        <w:t>wenflonu</w:t>
      </w:r>
      <w:proofErr w:type="spellEnd"/>
      <w:r w:rsidRPr="00BA0531">
        <w:rPr>
          <w:rFonts w:asciiTheme="minorHAnsi" w:hAnsiTheme="minorHAnsi" w:cstheme="minorHAnsi"/>
          <w:sz w:val="24"/>
          <w:szCs w:val="24"/>
        </w:rPr>
        <w:t xml:space="preserve"> i kontroli przepływu.</w:t>
      </w:r>
    </w:p>
    <w:p w14:paraId="50D515ED" w14:textId="42440817" w:rsidR="0095537D" w:rsidRPr="0012142B" w:rsidRDefault="00983FAC" w:rsidP="002920BB">
      <w:pPr>
        <w:pStyle w:val="Nagwek2"/>
        <w:ind w:left="426" w:right="91" w:hanging="426"/>
        <w:jc w:val="both"/>
      </w:pPr>
      <w:r w:rsidRPr="0012142B">
        <w:t>WYMAGANIA OGÓLNE</w:t>
      </w:r>
      <w:r w:rsidR="00A46452" w:rsidRPr="0012142B">
        <w:t xml:space="preserve"> </w:t>
      </w:r>
    </w:p>
    <w:p w14:paraId="27EF3927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Oferowany przedmiot zamówienia kompletny, po zainstalowaniu i uruchomieniu gotowy do użytku zgodnie z jego przeznaczeniem bez dodatkowych zakupów inwestycyjnych. Zakupy materiałów eksploatacyjnych i zużywalnych, w tym wyrobów medycznych jednorazowego użytku, nie są zakupami inwestycyjnymi.</w:t>
      </w:r>
    </w:p>
    <w:p w14:paraId="628FF22D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Przedmiot zamówienia dopuszczony do obrotu na terytorium RP, posiadający wszelkie wymagane przez przepisy prawa świadectwa, atesty, deklaracje, itp. (jeśli dotyczy) oraz spełniający wszelkie wymogi w zakresie norm bezpieczeństwa obsługi. Wykonawca zobowiązuje się do przedstawienia Zamawiającemu, na każde żądanie, dokumentów potwierdzających spełnienie w/w wymogów.</w:t>
      </w:r>
    </w:p>
    <w:p w14:paraId="39962941" w14:textId="3FF95E1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Wymagania odnośnie instruktażu stanowiskowego i dokumentów dostarczanych wraz z dostawą przedmiotu zamówienia oraz wymagania dotyczące  gwarancji i serwisu wymienione są odpowiednio w załącznikach nr: 6 i 5 </w:t>
      </w:r>
      <w:r w:rsidR="007E1E93" w:rsidRPr="009164C1">
        <w:rPr>
          <w:rFonts w:asciiTheme="minorHAnsi" w:hAnsiTheme="minorHAnsi" w:cstheme="minorHAnsi"/>
          <w:sz w:val="24"/>
          <w:szCs w:val="24"/>
        </w:rPr>
        <w:t>do</w:t>
      </w:r>
      <w:r w:rsidR="007E1E93" w:rsidRPr="00FF32A5">
        <w:rPr>
          <w:rFonts w:asciiTheme="minorHAnsi" w:hAnsiTheme="minorHAnsi" w:cstheme="minorHAnsi"/>
          <w:sz w:val="24"/>
          <w:szCs w:val="24"/>
        </w:rPr>
        <w:t xml:space="preserve"> niniejszego zapytania ofertoweg</w:t>
      </w:r>
      <w:r w:rsidR="007E1E93">
        <w:rPr>
          <w:rFonts w:asciiTheme="minorHAnsi" w:hAnsiTheme="minorHAnsi" w:cstheme="minorHAnsi"/>
          <w:sz w:val="24"/>
          <w:szCs w:val="24"/>
        </w:rPr>
        <w:t>o</w:t>
      </w:r>
      <w:r w:rsidRPr="009164C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0B965AC" w14:textId="13459C86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Wszelkie oprogramowanie komputerowe (jeśli dotyczy) wchodzące w skład przedmiotu zamówienia musi być w języku polskim i/lub języku angielskim: </w:t>
      </w:r>
    </w:p>
    <w:p w14:paraId="737E6720" w14:textId="77777777" w:rsidR="00F04B87" w:rsidRPr="009164C1" w:rsidRDefault="00F04B87" w:rsidP="00F04B87">
      <w:pPr>
        <w:pStyle w:val="Akapitzlist"/>
        <w:numPr>
          <w:ilvl w:val="0"/>
          <w:numId w:val="4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Licencja lub licencje na oprogramowanie/oprogramowania przekazane Zamawiającemu muszą być nieograniczone czasowo, upoważniające do korzystania z oprogramowania w zakresie niezbędnym do wykorzystywania wszystkich funkcji urządzenia. </w:t>
      </w:r>
    </w:p>
    <w:p w14:paraId="53472931" w14:textId="77777777" w:rsidR="00F04B87" w:rsidRPr="009164C1" w:rsidRDefault="00F04B87" w:rsidP="00F04B87">
      <w:pPr>
        <w:pStyle w:val="Akapitzlist"/>
        <w:numPr>
          <w:ilvl w:val="0"/>
          <w:numId w:val="4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lastRenderedPageBreak/>
        <w:t>Aktualizacja oprogramowania (jeśli dotyczy) będzie dostarczana i instalowana na koszt Wykonawcy w okresie gwarancji niezwłocznie po jej wprowadzeniu do obrotu, bez konieczności zwracania się o aktualizację przez Użytkownika.</w:t>
      </w:r>
    </w:p>
    <w:p w14:paraId="7258B518" w14:textId="50234A77" w:rsidR="00F04B87" w:rsidRPr="009164C1" w:rsidRDefault="00F04B87" w:rsidP="00F04B87">
      <w:pPr>
        <w:pStyle w:val="Akapitzlist"/>
        <w:numPr>
          <w:ilvl w:val="0"/>
          <w:numId w:val="4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oprogramowania, również pochodzącego od podmiotów trzecich (jeśli dotyczy), będzie dostarczana i instalowana na koszt Wykonawcy w okresie gwarancji na urządzenie niezwłocznie po jej wprowadzeniu do obrotu, bez konieczności zwracania się o aktualizację przez Użytkownika.</w:t>
      </w:r>
    </w:p>
    <w:p w14:paraId="51BC27DB" w14:textId="77777777" w:rsidR="009164C1" w:rsidRDefault="00F04B87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Oświadczam, że zaoferowany przez reprezentowanego przeze mnie Wykonawcę wskazany wyżej przedmiot zamówienia spełnia wymagania techniczne, użytkowe i funkcjonalne przedstawione w powyższych tabelach, oraz wszystkie dotyczące go pozostałe wymagania wymienione w specyfikacji  warunków zamówienia i w załącznikach do niej.</w:t>
      </w:r>
    </w:p>
    <w:p w14:paraId="2F242212" w14:textId="3A51E6E2" w:rsidR="00204CA6" w:rsidRPr="0012142B" w:rsidRDefault="00204CA6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204CA6" w:rsidRPr="0012142B" w:rsidSect="00AB1678">
          <w:headerReference w:type="default" r:id="rId8"/>
          <w:footerReference w:type="default" r:id="rId9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 w:rsidR="008019B6"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183BE45C" w14:textId="66BA3740" w:rsidR="0095537D" w:rsidRPr="0012142B" w:rsidRDefault="00AA1575" w:rsidP="009016BF">
      <w:pPr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4 </w:t>
      </w:r>
    </w:p>
    <w:p w14:paraId="4CB44C67" w14:textId="10E6906F" w:rsidR="0095537D" w:rsidRPr="0012142B" w:rsidRDefault="008A08AC" w:rsidP="002920BB">
      <w:pPr>
        <w:pStyle w:val="Nagwek1"/>
        <w:ind w:right="91"/>
        <w:jc w:val="both"/>
      </w:pPr>
      <w:r w:rsidRPr="0012142B">
        <w:t>OCENA</w:t>
      </w:r>
      <w:r w:rsidR="00A46452" w:rsidRPr="0012142B">
        <w:t xml:space="preserve"> WARUNKÓW GWARANCJI </w:t>
      </w:r>
    </w:p>
    <w:p w14:paraId="22888C50" w14:textId="77777777" w:rsidR="00BA0531" w:rsidRDefault="00BA0531" w:rsidP="00BA0531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  <w:b/>
          <w:sz w:val="28"/>
          <w:szCs w:val="22"/>
          <w:u w:val="single"/>
        </w:rPr>
      </w:pPr>
      <w:r w:rsidRPr="00BA0531">
        <w:rPr>
          <w:rFonts w:asciiTheme="minorHAnsi" w:hAnsiTheme="minorHAnsi" w:cstheme="minorHAnsi"/>
          <w:b/>
          <w:sz w:val="28"/>
          <w:szCs w:val="22"/>
          <w:u w:val="single"/>
        </w:rPr>
        <w:t xml:space="preserve">Trenażer iniekcji dożylnych - nasada dłoni - 12 </w:t>
      </w:r>
      <w:proofErr w:type="spellStart"/>
      <w:r w:rsidRPr="00BA0531">
        <w:rPr>
          <w:rFonts w:asciiTheme="minorHAnsi" w:hAnsiTheme="minorHAnsi" w:cstheme="minorHAnsi"/>
          <w:b/>
          <w:sz w:val="28"/>
          <w:szCs w:val="22"/>
          <w:u w:val="single"/>
        </w:rPr>
        <w:t>kpl</w:t>
      </w:r>
      <w:proofErr w:type="spellEnd"/>
      <w:r w:rsidRPr="00BA0531">
        <w:rPr>
          <w:rFonts w:asciiTheme="minorHAnsi" w:hAnsiTheme="minorHAnsi" w:cstheme="minorHAnsi"/>
          <w:b/>
          <w:sz w:val="28"/>
          <w:szCs w:val="22"/>
          <w:u w:val="single"/>
        </w:rPr>
        <w:t>.</w:t>
      </w:r>
    </w:p>
    <w:p w14:paraId="7E6E4235" w14:textId="7956C8E8" w:rsidR="005852FE" w:rsidRPr="0012142B" w:rsidRDefault="00CE4834" w:rsidP="005852FE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wraz z rozładunkiem, wniesieniem</w:t>
      </w:r>
      <w:r>
        <w:rPr>
          <w:rFonts w:asciiTheme="minorHAnsi" w:hAnsiTheme="minorHAnsi" w:cstheme="minorHAnsi"/>
        </w:rPr>
        <w:t xml:space="preserve"> </w:t>
      </w:r>
      <w:r w:rsidRPr="0012142B">
        <w:rPr>
          <w:rFonts w:asciiTheme="minorHAnsi" w:hAnsiTheme="minorHAnsi" w:cstheme="minorHAnsi"/>
        </w:rPr>
        <w:t>oraz dostarczeniem instrukcji stanowiskowej wraz z jej wdrożeniem do</w:t>
      </w:r>
      <w:r w:rsidR="005852FE" w:rsidRPr="0012142B">
        <w:rPr>
          <w:rFonts w:asciiTheme="minorHAnsi" w:hAnsiTheme="minorHAnsi" w:cstheme="minorHAnsi"/>
        </w:rPr>
        <w:t xml:space="preserve">: </w:t>
      </w:r>
    </w:p>
    <w:p w14:paraId="53B75868" w14:textId="66EEE6E2" w:rsidR="003109BA" w:rsidRPr="0012142B" w:rsidRDefault="005852FE" w:rsidP="005852FE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650BF1DD" w14:textId="77777777" w:rsidR="00724DDB" w:rsidRPr="0012142B" w:rsidRDefault="00724DDB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</w:p>
    <w:p w14:paraId="5E246A54" w14:textId="77777777" w:rsidR="00204CA6" w:rsidRPr="0012142B" w:rsidRDefault="00204CA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Oferowany okres</w:t>
      </w:r>
      <w:r w:rsidR="003E1F20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2142B">
        <w:rPr>
          <w:rFonts w:asciiTheme="minorHAnsi" w:hAnsiTheme="minorHAnsi" w:cstheme="minorHAnsi"/>
          <w:b/>
          <w:sz w:val="24"/>
          <w:szCs w:val="24"/>
        </w:rPr>
        <w:t xml:space="preserve">gwarancji: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F0E5743" w14:textId="77777777" w:rsidR="00AA1575" w:rsidRPr="0012142B" w:rsidRDefault="00AA1575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1CAC571" w14:textId="77777777" w:rsidR="00204CA6" w:rsidRPr="0012142B" w:rsidRDefault="008C0B5E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G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w</w:t>
      </w:r>
      <w:r w:rsidRPr="0012142B">
        <w:rPr>
          <w:rFonts w:asciiTheme="minorHAnsi" w:hAnsiTheme="minorHAnsi" w:cstheme="minorHAnsi"/>
          <w:b/>
          <w:sz w:val="24"/>
          <w:szCs w:val="24"/>
        </w:rPr>
        <w:t>arancja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:</w:t>
      </w:r>
    </w:p>
    <w:p w14:paraId="7B0542E2" w14:textId="7F182DE2" w:rsidR="00204CA6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Okres gwarancji </w:t>
      </w:r>
      <w:r w:rsidR="001B4EF8" w:rsidRPr="0012142B">
        <w:rPr>
          <w:rFonts w:asciiTheme="minorHAnsi" w:hAnsiTheme="minorHAnsi" w:cstheme="minorHAnsi"/>
          <w:b/>
          <w:sz w:val="24"/>
          <w:szCs w:val="24"/>
        </w:rPr>
        <w:t xml:space="preserve">nie krótszy niż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 miesiące</w:t>
      </w:r>
      <w:r w:rsidRPr="0012142B">
        <w:rPr>
          <w:rFonts w:asciiTheme="minorHAnsi" w:hAnsiTheme="minorHAnsi" w:cstheme="minorHAnsi"/>
          <w:b/>
          <w:sz w:val="24"/>
          <w:szCs w:val="24"/>
        </w:rPr>
        <w:t>.</w:t>
      </w:r>
    </w:p>
    <w:p w14:paraId="13E3D935" w14:textId="287523FF" w:rsidR="00204CA6" w:rsidRPr="0012142B" w:rsidRDefault="001B4EF8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Okres punktowany od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</w:t>
      </w:r>
      <w:r w:rsidR="002135F9" w:rsidRPr="0012142B">
        <w:rPr>
          <w:rFonts w:asciiTheme="minorHAnsi" w:hAnsiTheme="minorHAnsi" w:cstheme="minorHAnsi"/>
          <w:b/>
          <w:sz w:val="24"/>
          <w:szCs w:val="24"/>
        </w:rPr>
        <w:t xml:space="preserve"> miesięcy do </w:t>
      </w:r>
      <w:r w:rsidR="00E53FF2" w:rsidRPr="0012142B">
        <w:rPr>
          <w:rFonts w:asciiTheme="minorHAnsi" w:hAnsiTheme="minorHAnsi" w:cstheme="minorHAnsi"/>
          <w:b/>
          <w:sz w:val="24"/>
          <w:szCs w:val="24"/>
        </w:rPr>
        <w:t>60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 xml:space="preserve"> miesięcy. </w:t>
      </w:r>
    </w:p>
    <w:p w14:paraId="7E90C0C1" w14:textId="77777777" w:rsidR="00493985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UWAGA:</w:t>
      </w:r>
      <w:r w:rsidR="006F4559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6C17CF9" w14:textId="123F9E75" w:rsidR="00493985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długość okresu gwarancji musi zostać określona w pełnych miesiącach,</w:t>
      </w:r>
      <w:r w:rsidR="00493985" w:rsidRPr="0012142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C19173" w14:textId="67E42775" w:rsidR="00204CA6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 przypadku, gdy Wykonawca:</w:t>
      </w:r>
    </w:p>
    <w:p w14:paraId="5CF5B102" w14:textId="69017159" w:rsidR="00204CA6" w:rsidRPr="0012142B" w:rsidRDefault="00204CA6" w:rsidP="003A1991">
      <w:pPr>
        <w:pStyle w:val="TableParagraph"/>
        <w:numPr>
          <w:ilvl w:val="0"/>
          <w:numId w:val="8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nie </w:t>
      </w:r>
      <w:r w:rsidR="006524D6" w:rsidRPr="0012142B">
        <w:rPr>
          <w:rFonts w:asciiTheme="minorHAnsi" w:hAnsiTheme="minorHAnsi" w:cstheme="minorHAnsi"/>
          <w:sz w:val="24"/>
          <w:szCs w:val="24"/>
        </w:rPr>
        <w:t>wpisze żadnego okresu gwarancji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przyjmie, że Wykonawca udziela </w:t>
      </w:r>
      <w:r w:rsidR="002135F9" w:rsidRPr="0012142B">
        <w:rPr>
          <w:rFonts w:asciiTheme="minorHAnsi" w:hAnsiTheme="minorHAnsi" w:cstheme="minorHAnsi"/>
          <w:sz w:val="24"/>
          <w:szCs w:val="24"/>
        </w:rPr>
        <w:t>minimalnego okresu gwarancji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047F68" w:rsidRPr="0012142B">
        <w:rPr>
          <w:rFonts w:asciiTheme="minorHAnsi" w:hAnsiTheme="minorHAnsi" w:cstheme="minorHAnsi"/>
          <w:sz w:val="24"/>
          <w:szCs w:val="24"/>
        </w:rPr>
        <w:t xml:space="preserve"> miesięcy</w:t>
      </w:r>
      <w:r w:rsidRPr="0012142B">
        <w:rPr>
          <w:rFonts w:asciiTheme="minorHAnsi" w:hAnsiTheme="minorHAnsi" w:cstheme="minorHAnsi"/>
          <w:sz w:val="24"/>
          <w:szCs w:val="24"/>
        </w:rPr>
        <w:t>),</w:t>
      </w:r>
    </w:p>
    <w:p w14:paraId="58947776" w14:textId="77777777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w niepełnych miesiącach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do obliczeń w zakresie kryterium ,,Okres gwarancji” przyjmie okres dokonując zaokrąglenia w dół,</w:t>
      </w:r>
    </w:p>
    <w:p w14:paraId="52B7CC9F" w14:textId="116DCCB4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after="240"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krótszy niż minimalny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B42A00" w:rsidRPr="0012142B">
        <w:rPr>
          <w:rFonts w:asciiTheme="minorHAnsi" w:hAnsiTheme="minorHAnsi" w:cstheme="minorHAnsi"/>
          <w:sz w:val="24"/>
          <w:szCs w:val="24"/>
        </w:rPr>
        <w:t xml:space="preserve"> miesi</w:t>
      </w:r>
      <w:r w:rsidR="00C21DA7" w:rsidRPr="0012142B">
        <w:rPr>
          <w:rFonts w:asciiTheme="minorHAnsi" w:hAnsiTheme="minorHAnsi" w:cstheme="minorHAnsi"/>
          <w:sz w:val="24"/>
          <w:szCs w:val="24"/>
        </w:rPr>
        <w:t>ące</w:t>
      </w:r>
      <w:r w:rsidRPr="0012142B">
        <w:rPr>
          <w:rFonts w:asciiTheme="minorHAnsi" w:hAnsiTheme="minorHAnsi" w:cstheme="minorHAnsi"/>
          <w:sz w:val="24"/>
          <w:szCs w:val="24"/>
        </w:rPr>
        <w:t xml:space="preserve">)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- </w:t>
      </w:r>
      <w:r w:rsidRPr="0012142B">
        <w:rPr>
          <w:rFonts w:asciiTheme="minorHAnsi" w:hAnsiTheme="minorHAnsi" w:cstheme="minorHAnsi"/>
          <w:sz w:val="24"/>
          <w:szCs w:val="24"/>
        </w:rPr>
        <w:t xml:space="preserve">Zamawiający odrzuci ofertą jako niezgodną z </w:t>
      </w:r>
      <w:r w:rsidR="007E1E93">
        <w:rPr>
          <w:rFonts w:asciiTheme="minorHAnsi" w:hAnsiTheme="minorHAnsi" w:cstheme="minorHAnsi"/>
          <w:sz w:val="24"/>
          <w:szCs w:val="24"/>
        </w:rPr>
        <w:t>zapytaniem ofertowym</w:t>
      </w:r>
      <w:r w:rsidRPr="0012142B">
        <w:rPr>
          <w:rFonts w:asciiTheme="minorHAnsi" w:hAnsiTheme="minorHAnsi" w:cstheme="minorHAnsi"/>
          <w:sz w:val="24"/>
          <w:szCs w:val="24"/>
        </w:rPr>
        <w:t>.</w:t>
      </w:r>
    </w:p>
    <w:p w14:paraId="7031D909" w14:textId="77777777" w:rsidR="006524D6" w:rsidRPr="0012142B" w:rsidRDefault="006524D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6524D6" w:rsidRPr="0012142B" w:rsidSect="00AB1678">
          <w:pgSz w:w="11910" w:h="16840"/>
          <w:pgMar w:top="1400" w:right="853" w:bottom="280" w:left="1100" w:header="708" w:footer="708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3600FFA" w14:textId="77777777" w:rsidR="00AB1529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5751BE43" w14:textId="3C1C02E8" w:rsidR="0095537D" w:rsidRPr="0012142B" w:rsidRDefault="008B01C8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5 </w:t>
      </w:r>
    </w:p>
    <w:p w14:paraId="75FD0560" w14:textId="783FA14D" w:rsidR="0095537D" w:rsidRPr="0012142B" w:rsidRDefault="006524D6" w:rsidP="002920BB">
      <w:pPr>
        <w:pStyle w:val="Nagwek1"/>
        <w:ind w:right="91"/>
        <w:jc w:val="both"/>
      </w:pPr>
      <w:r w:rsidRPr="0012142B">
        <w:t>WARUNKI GWARANCJI, RĘKOJMI I SE</w:t>
      </w:r>
      <w:r w:rsidR="00A46452" w:rsidRPr="0012142B">
        <w:t xml:space="preserve">RWISU GWARANCYJNEGO </w:t>
      </w:r>
    </w:p>
    <w:p w14:paraId="168FEA19" w14:textId="77777777" w:rsidR="00BA0531" w:rsidRDefault="00BA0531" w:rsidP="00BA0531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  <w:b/>
          <w:sz w:val="28"/>
          <w:szCs w:val="22"/>
          <w:u w:val="single"/>
        </w:rPr>
      </w:pPr>
      <w:r w:rsidRPr="00BA0531">
        <w:rPr>
          <w:rFonts w:asciiTheme="minorHAnsi" w:hAnsiTheme="minorHAnsi" w:cstheme="minorHAnsi"/>
          <w:b/>
          <w:sz w:val="28"/>
          <w:szCs w:val="22"/>
          <w:u w:val="single"/>
        </w:rPr>
        <w:t xml:space="preserve">Trenażer iniekcji dożylnych - nasada dłoni - 12 </w:t>
      </w:r>
      <w:proofErr w:type="spellStart"/>
      <w:r w:rsidRPr="00BA0531">
        <w:rPr>
          <w:rFonts w:asciiTheme="minorHAnsi" w:hAnsiTheme="minorHAnsi" w:cstheme="minorHAnsi"/>
          <w:b/>
          <w:sz w:val="28"/>
          <w:szCs w:val="22"/>
          <w:u w:val="single"/>
        </w:rPr>
        <w:t>kpl</w:t>
      </w:r>
      <w:proofErr w:type="spellEnd"/>
      <w:r w:rsidRPr="00BA0531">
        <w:rPr>
          <w:rFonts w:asciiTheme="minorHAnsi" w:hAnsiTheme="minorHAnsi" w:cstheme="minorHAnsi"/>
          <w:b/>
          <w:sz w:val="28"/>
          <w:szCs w:val="22"/>
          <w:u w:val="single"/>
        </w:rPr>
        <w:t>.</w:t>
      </w:r>
    </w:p>
    <w:p w14:paraId="2197F473" w14:textId="2713B3DF" w:rsidR="005852FE" w:rsidRPr="0012142B" w:rsidRDefault="00CE4834" w:rsidP="005852FE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wraz z rozładunkiem, wniesieniem</w:t>
      </w:r>
      <w:r>
        <w:rPr>
          <w:rFonts w:asciiTheme="minorHAnsi" w:hAnsiTheme="minorHAnsi" w:cstheme="minorHAnsi"/>
        </w:rPr>
        <w:t xml:space="preserve"> </w:t>
      </w:r>
      <w:r w:rsidRPr="0012142B">
        <w:rPr>
          <w:rFonts w:asciiTheme="minorHAnsi" w:hAnsiTheme="minorHAnsi" w:cstheme="minorHAnsi"/>
        </w:rPr>
        <w:t>oraz dostarczeniem instrukcji stanowiskowej wraz z jej wdrożeniem do</w:t>
      </w:r>
      <w:r w:rsidR="005852FE" w:rsidRPr="0012142B">
        <w:rPr>
          <w:rFonts w:asciiTheme="minorHAnsi" w:hAnsiTheme="minorHAnsi" w:cstheme="minorHAnsi"/>
        </w:rPr>
        <w:t xml:space="preserve">: </w:t>
      </w:r>
    </w:p>
    <w:p w14:paraId="3BC78332" w14:textId="5D89AADB" w:rsidR="003109BA" w:rsidRPr="0012142B" w:rsidRDefault="005852FE" w:rsidP="005852FE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371FCD17" w14:textId="77777777" w:rsidR="006524D6" w:rsidRPr="0012142B" w:rsidRDefault="006524D6" w:rsidP="00A43598">
      <w:pPr>
        <w:pStyle w:val="Nagwek2"/>
        <w:numPr>
          <w:ilvl w:val="0"/>
          <w:numId w:val="3"/>
        </w:numPr>
        <w:ind w:left="426" w:right="91" w:hanging="426"/>
        <w:jc w:val="both"/>
      </w:pPr>
      <w:r w:rsidRPr="0012142B">
        <w:t>WARUNKI GWARANCJI, RĘKOJMI I SERWISU GWARANCYJNEGO</w:t>
      </w:r>
    </w:p>
    <w:p w14:paraId="5A0BB8D4" w14:textId="113C8CF4" w:rsidR="0095537D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od określeniem "urządzenie" rozumie się wszystkie wyroby, a także oprogramowanie, dostarczone i uruchomione w ramach wykonania przedmiotowego zamówienia,</w:t>
      </w:r>
    </w:p>
    <w:p w14:paraId="0EBE962E" w14:textId="1243547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na urządzenie rozpoczyna się od daty podpisania bezusterkowego protokołu odbioru urządzenia,</w:t>
      </w:r>
    </w:p>
    <w:p w14:paraId="40940B2C" w14:textId="7412EDA8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rękojmi na urządzenia rozpoczyna się od daty podpisania bezusterkowego protokołu odbioru i wynosi 24 miesiące,</w:t>
      </w:r>
    </w:p>
    <w:p w14:paraId="0A7D7420" w14:textId="6801ED6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okresie gwarancji przeglądy konserwacyjne / serwisowe wynikające z wymagań wytwórcy będą wykonane na koszt Wykonawcy,</w:t>
      </w:r>
    </w:p>
    <w:p w14:paraId="09DC9AA3" w14:textId="2B2BEBA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rzeglądy konserwacyjne / serwisowe i testy będą przeprowadzane w terminie uzgodnionym z Bezpośrednim Użytkownikiem danego urządzenia,</w:t>
      </w:r>
    </w:p>
    <w:p w14:paraId="6F251CBA" w14:textId="6F3275F2" w:rsidR="006524D6" w:rsidRPr="0012142B" w:rsidRDefault="0038557C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 ile producent urządzenia przewiduje przeglądy w trakcie trwania gwarancji, 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przeprowadzi w okresie gwarancji co najmniej jeden przegląd urządzenia. Ostatni przegląd stanu technicznego w okresie gwarancji, będzie zrealizowany nie wcześniej niż 60 dni przed terminem zakończenia okresu gwarancji,</w:t>
      </w:r>
    </w:p>
    <w:p w14:paraId="7DCC10A4" w14:textId="54899DB0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ykonawcą ww. przeglądów i napraw będzie serwis potwierdzający każdorazowo swoje czynności w dostarczonej przez Zamawiającego karcie technicznej lub w paszporcie technicznym dołączonym do urządzenia,</w:t>
      </w:r>
    </w:p>
    <w:p w14:paraId="18A75433" w14:textId="0F60D086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iezależnie od zapisów w karcie gwarancyjnej, obowiązują zapisy zawarte w niniejszym załączniku i w </w:t>
      </w:r>
      <w:r w:rsidR="007E1E93">
        <w:rPr>
          <w:rFonts w:asciiTheme="minorHAnsi" w:hAnsiTheme="minorHAnsi" w:cstheme="minorHAnsi"/>
          <w:sz w:val="24"/>
          <w:szCs w:val="24"/>
        </w:rPr>
        <w:t>zapytaniu ofertowym</w:t>
      </w:r>
      <w:r w:rsidR="006524D6" w:rsidRPr="0012142B">
        <w:rPr>
          <w:rFonts w:asciiTheme="minorHAnsi" w:hAnsiTheme="minorHAnsi" w:cstheme="minorHAnsi"/>
          <w:sz w:val="24"/>
          <w:szCs w:val="24"/>
        </w:rPr>
        <w:t>, chyba że poszczególne zapisy w karcie lub paszporcie są korzystniejsze dla Zamawiającego,</w:t>
      </w:r>
    </w:p>
    <w:p w14:paraId="6655DC4D" w14:textId="0922D949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lastRenderedPageBreak/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>elem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6874EB" w:rsidRPr="0012142B">
        <w:rPr>
          <w:rFonts w:asciiTheme="minorHAnsi" w:hAnsiTheme="minorHAnsi" w:cstheme="minorHAnsi"/>
          <w:sz w:val="24"/>
          <w:szCs w:val="24"/>
        </w:rPr>
        <w:t xml:space="preserve">wykonania usług serwisowych, 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Wykonawcy uzyska dostęp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do </w:t>
      </w:r>
      <w:r w:rsidR="006524D6" w:rsidRPr="0012142B">
        <w:rPr>
          <w:rFonts w:asciiTheme="minorHAnsi" w:hAnsiTheme="minorHAnsi" w:cstheme="minorHAnsi"/>
          <w:sz w:val="24"/>
          <w:szCs w:val="24"/>
        </w:rPr>
        <w:t>urządzenia w terminie ustalonym z Bezpośrednim Użytkownikiem urządzenia,</w:t>
      </w:r>
    </w:p>
    <w:p w14:paraId="06F16386" w14:textId="434F0919" w:rsidR="006524D6" w:rsidRPr="0012142B" w:rsidRDefault="00416EFF" w:rsidP="00A43598">
      <w:pPr>
        <w:pStyle w:val="TableParagraph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zas reakcji serwisu od chwili powiadomienia do rozpoczęcia naprawy – maksimum </w:t>
      </w:r>
      <w:r w:rsidR="003E1F20" w:rsidRPr="0012142B">
        <w:rPr>
          <w:rFonts w:asciiTheme="minorHAnsi" w:hAnsiTheme="minorHAnsi" w:cstheme="minorHAnsi"/>
          <w:sz w:val="24"/>
          <w:szCs w:val="24"/>
        </w:rPr>
        <w:br/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w ciągu 3 dni roboczych (soboty, niedziele i dni świąteczne ustawowo wolne od pracy </w:t>
      </w:r>
      <w:r w:rsidR="006524D6" w:rsidRPr="0012142B">
        <w:rPr>
          <w:rFonts w:asciiTheme="minorHAnsi" w:hAnsiTheme="minorHAnsi" w:cstheme="minorHAnsi"/>
          <w:b/>
          <w:sz w:val="24"/>
          <w:szCs w:val="24"/>
        </w:rPr>
        <w:t xml:space="preserve">nie są </w:t>
      </w:r>
      <w:r w:rsidR="006524D6" w:rsidRPr="0012142B">
        <w:rPr>
          <w:rFonts w:asciiTheme="minorHAnsi" w:hAnsiTheme="minorHAnsi" w:cstheme="minorHAnsi"/>
          <w:sz w:val="24"/>
          <w:szCs w:val="24"/>
        </w:rPr>
        <w:t>dniami roboczymi). Za reakcję serwisu uważa się także kontakt telefoniczny lub zdalną diagnozę i naprawę przez przedstawiciela serwisu</w:t>
      </w:r>
    </w:p>
    <w:p w14:paraId="7583AE38" w14:textId="0D15AA2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aprawa, tj. usunięcie wad lub usterek przedmiotu zamówienia zakończy się w terminie maksimum do 3 dni roboczych liczonych od dnia przystąpienia do naprawy,</w:t>
      </w:r>
    </w:p>
    <w:p w14:paraId="57BF906E" w14:textId="45FDA8C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J</w:t>
      </w:r>
      <w:r w:rsidR="006524D6" w:rsidRPr="0012142B">
        <w:rPr>
          <w:rFonts w:asciiTheme="minorHAnsi" w:hAnsiTheme="minorHAnsi" w:cstheme="minorHAnsi"/>
          <w:sz w:val="24"/>
          <w:szCs w:val="24"/>
        </w:rPr>
        <w:t>eżeli zajdzie konieczność naprawy poza miejscem zainstalowania urządzenia, Wykonawca odbierze uszkodzoną część składową urządzenia i dostarczy ją do Bezpośredniego Użytkownika po zakończonej naprawie na własny koszt i ryzyko,</w:t>
      </w:r>
    </w:p>
    <w:p w14:paraId="6B14AFFD" w14:textId="1B1F0E23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zobowiązuje się do wymiany podzespołu urządzenia na nowy (fabrycznie identyczny egzemplarz) po 3 naprawach gwarancyjnych w terminie 7 dni roboczych, liczonym od dnia zgłoszenia przez Zamawiającego do Wykonawcy czwartego wystąpienia wady/usterki danego podzespołu,</w:t>
      </w:r>
    </w:p>
    <w:p w14:paraId="13B0698F" w14:textId="04689CBB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nie może odmówić usunięcia wad bez względu na wysokość związanych z tym kosztów,</w:t>
      </w:r>
    </w:p>
    <w:p w14:paraId="71CE551C" w14:textId="232D653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R</w:t>
      </w:r>
      <w:r w:rsidR="006524D6" w:rsidRPr="0012142B">
        <w:rPr>
          <w:rFonts w:asciiTheme="minorHAnsi" w:hAnsiTheme="minorHAnsi" w:cstheme="minorHAnsi"/>
          <w:sz w:val="24"/>
          <w:szCs w:val="24"/>
        </w:rPr>
        <w:t>oszczenia z tytułu gwarancji mogą być dochodzone także po upływie terminu gwarancji, jeżeli Zamawiający zgłosił Wykonawcy istnienie wady w okresie gwarancji,</w:t>
      </w:r>
    </w:p>
    <w:p w14:paraId="13A3FBED" w14:textId="781D3E3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ulega przedłużeniu o czas, w którym niemożliwe było używanie urządzenia ze względu na jego niesprawność, przy czym każdy pełny dzień niesprawności urządzenia powoduje przedłużenie okresu gwarancji o jeden dzień. Za dzień/dni niesprawności urządzenia uważa się także dzień/dni, podczas których wykonywana jest naprawa. Czas planowych przeglądów i testów zgodnych z wymaganiami wytwórcy urządzenia nie wydłuża okresu gwarancji,</w:t>
      </w:r>
    </w:p>
    <w:p w14:paraId="1504642E" w14:textId="2789319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ykonawca umowy zapewni dostęp do części zamiennych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i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przez co najmniej 8 lat od daty protokołu odbioru,</w:t>
      </w:r>
    </w:p>
    <w:p w14:paraId="6483EB36" w14:textId="147692EC" w:rsidR="006524D6" w:rsidRPr="0012142B" w:rsidRDefault="00416EFF" w:rsidP="00A43598">
      <w:pPr>
        <w:pStyle w:val="Akapitzlist"/>
        <w:numPr>
          <w:ilvl w:val="0"/>
          <w:numId w:val="4"/>
        </w:numPr>
        <w:spacing w:after="240"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K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orzystanie </w:t>
      </w:r>
      <w:r w:rsidR="006524D6" w:rsidRPr="0012142B">
        <w:rPr>
          <w:rFonts w:asciiTheme="minorHAnsi" w:hAnsiTheme="minorHAnsi" w:cstheme="minorHAnsi"/>
          <w:sz w:val="24"/>
          <w:szCs w:val="24"/>
        </w:rPr>
        <w:t>z</w:t>
      </w:r>
      <w:r w:rsidR="006524D6" w:rsidRPr="0012142B">
        <w:rPr>
          <w:rFonts w:asciiTheme="minorHAnsi" w:hAnsiTheme="minorHAnsi" w:cstheme="minorHAnsi"/>
          <w:sz w:val="24"/>
          <w:szCs w:val="24"/>
        </w:rPr>
        <w:tab/>
        <w:t>uprawn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ień z tytułu rękojmi nastąpi </w:t>
      </w:r>
      <w:r w:rsidR="008C0B5E" w:rsidRPr="0012142B">
        <w:rPr>
          <w:rFonts w:asciiTheme="minorHAnsi" w:hAnsiTheme="minorHAnsi" w:cstheme="minorHAnsi"/>
          <w:sz w:val="24"/>
          <w:szCs w:val="24"/>
        </w:rPr>
        <w:t xml:space="preserve">na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zasadach </w:t>
      </w:r>
      <w:r w:rsidR="006524D6" w:rsidRPr="0012142B">
        <w:rPr>
          <w:rFonts w:asciiTheme="minorHAnsi" w:hAnsiTheme="minorHAnsi" w:cstheme="minorHAnsi"/>
          <w:sz w:val="24"/>
          <w:szCs w:val="24"/>
        </w:rPr>
        <w:t>określonych w Kodeksie cywilnym</w:t>
      </w:r>
      <w:r w:rsidR="008C0B5E" w:rsidRPr="0012142B">
        <w:rPr>
          <w:rFonts w:asciiTheme="minorHAnsi" w:hAnsiTheme="minorHAnsi" w:cstheme="minorHAnsi"/>
          <w:sz w:val="24"/>
          <w:szCs w:val="24"/>
        </w:rPr>
        <w:t>.</w:t>
      </w:r>
    </w:p>
    <w:p w14:paraId="1DF645E7" w14:textId="670D942D" w:rsidR="0095537D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  <w:r w:rsidR="00801C14"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6 </w:t>
      </w:r>
    </w:p>
    <w:p w14:paraId="0BE48218" w14:textId="19A8428B" w:rsidR="0095537D" w:rsidRPr="0012142B" w:rsidRDefault="006524D6" w:rsidP="002920BB">
      <w:pPr>
        <w:pStyle w:val="Nagwek1"/>
        <w:ind w:right="91"/>
        <w:jc w:val="both"/>
      </w:pPr>
      <w:r w:rsidRPr="0012142B">
        <w:t>PROCEDURA DOSTAW</w:t>
      </w:r>
      <w:r w:rsidR="00FA2582">
        <w:t>Y</w:t>
      </w:r>
      <w:r w:rsidRPr="0012142B">
        <w:t xml:space="preserve"> </w:t>
      </w:r>
      <w:r w:rsidR="00A46452" w:rsidRPr="0012142B">
        <w:t>I ODBIOR</w:t>
      </w:r>
      <w:r w:rsidR="00FA2582">
        <w:t>U</w:t>
      </w:r>
      <w:r w:rsidR="00A46452" w:rsidRPr="0012142B">
        <w:t xml:space="preserve"> URZĄDZE</w:t>
      </w:r>
      <w:r w:rsidR="00E17010" w:rsidRPr="0012142B">
        <w:t>NIA</w:t>
      </w:r>
      <w:r w:rsidR="00A46452" w:rsidRPr="0012142B">
        <w:t xml:space="preserve"> </w:t>
      </w:r>
    </w:p>
    <w:p w14:paraId="7E7CFA3E" w14:textId="77777777" w:rsidR="00BA0531" w:rsidRDefault="00BA0531" w:rsidP="00BA0531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  <w:b/>
          <w:sz w:val="28"/>
          <w:szCs w:val="22"/>
          <w:u w:val="single"/>
        </w:rPr>
      </w:pPr>
      <w:r w:rsidRPr="00BA0531">
        <w:rPr>
          <w:rFonts w:asciiTheme="minorHAnsi" w:hAnsiTheme="minorHAnsi" w:cstheme="minorHAnsi"/>
          <w:b/>
          <w:sz w:val="28"/>
          <w:szCs w:val="22"/>
          <w:u w:val="single"/>
        </w:rPr>
        <w:t xml:space="preserve">Trenażer iniekcji dożylnych - nasada dłoni - 12 </w:t>
      </w:r>
      <w:proofErr w:type="spellStart"/>
      <w:r w:rsidRPr="00BA0531">
        <w:rPr>
          <w:rFonts w:asciiTheme="minorHAnsi" w:hAnsiTheme="minorHAnsi" w:cstheme="minorHAnsi"/>
          <w:b/>
          <w:sz w:val="28"/>
          <w:szCs w:val="22"/>
          <w:u w:val="single"/>
        </w:rPr>
        <w:t>kpl</w:t>
      </w:r>
      <w:proofErr w:type="spellEnd"/>
      <w:r w:rsidRPr="00BA0531">
        <w:rPr>
          <w:rFonts w:asciiTheme="minorHAnsi" w:hAnsiTheme="minorHAnsi" w:cstheme="minorHAnsi"/>
          <w:b/>
          <w:sz w:val="28"/>
          <w:szCs w:val="22"/>
          <w:u w:val="single"/>
        </w:rPr>
        <w:t>.</w:t>
      </w:r>
    </w:p>
    <w:p w14:paraId="1E6193BE" w14:textId="1AD05420" w:rsidR="005852FE" w:rsidRPr="0012142B" w:rsidRDefault="00CE4834" w:rsidP="005852FE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bookmarkStart w:id="2" w:name="_GoBack"/>
      <w:bookmarkEnd w:id="2"/>
      <w:r w:rsidRPr="0012142B">
        <w:rPr>
          <w:rFonts w:asciiTheme="minorHAnsi" w:hAnsiTheme="minorHAnsi" w:cstheme="minorHAnsi"/>
        </w:rPr>
        <w:t>Dostawa wraz z rozładunkiem, wniesieniem</w:t>
      </w:r>
      <w:r>
        <w:rPr>
          <w:rFonts w:asciiTheme="minorHAnsi" w:hAnsiTheme="minorHAnsi" w:cstheme="minorHAnsi"/>
        </w:rPr>
        <w:t xml:space="preserve"> </w:t>
      </w:r>
      <w:r w:rsidRPr="0012142B">
        <w:rPr>
          <w:rFonts w:asciiTheme="minorHAnsi" w:hAnsiTheme="minorHAnsi" w:cstheme="minorHAnsi"/>
        </w:rPr>
        <w:t>oraz dostarczeniem instrukcji stanowiskowej wraz z jej wdrożeniem do</w:t>
      </w:r>
      <w:r w:rsidR="005852FE" w:rsidRPr="0012142B">
        <w:rPr>
          <w:rFonts w:asciiTheme="minorHAnsi" w:hAnsiTheme="minorHAnsi" w:cstheme="minorHAnsi"/>
        </w:rPr>
        <w:t xml:space="preserve">: </w:t>
      </w:r>
    </w:p>
    <w:p w14:paraId="7000E0D7" w14:textId="206DAF00" w:rsidR="003109BA" w:rsidRPr="0012142B" w:rsidRDefault="005852FE" w:rsidP="005852FE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2443233E" w14:textId="68AF8AA0" w:rsidR="008C0B5E" w:rsidRPr="0012142B" w:rsidRDefault="008C0B5E" w:rsidP="00A43598">
      <w:pPr>
        <w:pStyle w:val="Nagwek2"/>
        <w:numPr>
          <w:ilvl w:val="0"/>
          <w:numId w:val="5"/>
        </w:numPr>
        <w:ind w:left="426" w:right="91" w:hanging="426"/>
        <w:jc w:val="both"/>
      </w:pPr>
      <w:r w:rsidRPr="0012142B">
        <w:t>PROCEDURA DOSTAW</w:t>
      </w:r>
      <w:r w:rsidR="00FA2582">
        <w:t>Y</w:t>
      </w:r>
      <w:r w:rsidRPr="0012142B">
        <w:t xml:space="preserve"> URZĄDZE</w:t>
      </w:r>
      <w:r w:rsidR="00E17010" w:rsidRPr="0012142B">
        <w:t>NIA</w:t>
      </w:r>
    </w:p>
    <w:p w14:paraId="2ADC9B96" w14:textId="77777777" w:rsidR="00B41DCF" w:rsidRPr="009164C1" w:rsidRDefault="00B41DCF" w:rsidP="00B41DCF">
      <w:pPr>
        <w:pStyle w:val="Akapitzlist"/>
        <w:numPr>
          <w:ilvl w:val="0"/>
          <w:numId w:val="45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Zamawiający zastrzega sobie prawo zmiany terminu realizacji przedmiotu zamówienia (od daty zawarcia umowy) w sytuacji: </w:t>
      </w:r>
    </w:p>
    <w:p w14:paraId="6C499FCF" w14:textId="77777777" w:rsidR="00B41DCF" w:rsidRPr="009164C1" w:rsidRDefault="00B41DCF" w:rsidP="00B41DCF">
      <w:pPr>
        <w:pStyle w:val="Akapitzlist"/>
        <w:numPr>
          <w:ilvl w:val="0"/>
          <w:numId w:val="46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gdy Wykonawca prac budowlanych, instalacyjnych lub wykończeniowych opóźni się w terminowym wykonaniu robót w obiekcie, w którym ma być dokonana dostawa i montaż przedmiotu zamówienia, </w:t>
      </w:r>
    </w:p>
    <w:p w14:paraId="5F84ABA1" w14:textId="77777777" w:rsidR="00B41DCF" w:rsidRPr="009164C1" w:rsidRDefault="00B41DCF" w:rsidP="00B41DCF">
      <w:pPr>
        <w:pStyle w:val="Akapitzlist"/>
        <w:numPr>
          <w:ilvl w:val="0"/>
          <w:numId w:val="46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wstrzymania prac budowlanych, instalacyjnych lub wykończeniowych w obiekcie, w którym ma być dokonana dostawa i montaż przedmiotu zamówienia,</w:t>
      </w:r>
    </w:p>
    <w:p w14:paraId="7FB91AD3" w14:textId="77777777" w:rsidR="00B41DCF" w:rsidRPr="009164C1" w:rsidRDefault="00B41DCF" w:rsidP="00B41DCF">
      <w:pPr>
        <w:pStyle w:val="Akapitzlist"/>
        <w:numPr>
          <w:ilvl w:val="0"/>
          <w:numId w:val="46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z przyczyn zewnętrznych niezależnych od Zamawiającego oraz Wykonawcy, skutkujących niemożnością dokonania montażu przedmiotu zamówienia, </w:t>
      </w:r>
    </w:p>
    <w:p w14:paraId="11590A0F" w14:textId="7B46FA99" w:rsidR="00B41DCF" w:rsidRPr="009164C1" w:rsidRDefault="00B41DCF" w:rsidP="00B41DCF">
      <w:pPr>
        <w:pStyle w:val="Akapitzlist"/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b/>
          <w:sz w:val="24"/>
          <w:szCs w:val="24"/>
        </w:rPr>
        <w:t>Zamawiający poinformuje Wykonawcę na minimum 15 dni wcześniej o planowanej dacie rozpoczęcia instalacji systemu w miejscu docelowym.</w:t>
      </w:r>
    </w:p>
    <w:p w14:paraId="36011A4D" w14:textId="77777777" w:rsidR="005F76C5" w:rsidRPr="009164C1" w:rsidRDefault="005F76C5" w:rsidP="00B41DCF">
      <w:pPr>
        <w:pStyle w:val="Akapitzlist"/>
        <w:numPr>
          <w:ilvl w:val="0"/>
          <w:numId w:val="45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 przystąpieniem do realizacji przedmiotu zamówienia (po podpisaniu umowy) Zamawiający wskaże uprawnioną osobę - Bezpośredniego Użytkownika z którą Wykonawca będzie prowadził uzgodnienia dotyczące procedur dostawy i odbioru przedmiotu zamówienia.</w:t>
      </w:r>
    </w:p>
    <w:p w14:paraId="635ADD01" w14:textId="77777777" w:rsidR="005F76C5" w:rsidRPr="009164C1" w:rsidRDefault="005F76C5" w:rsidP="00B41DCF">
      <w:pPr>
        <w:pStyle w:val="Akapitzlist"/>
        <w:numPr>
          <w:ilvl w:val="0"/>
          <w:numId w:val="45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Dostawa, rozładunek, wniesienie, zainstalowanie, uruchomienie urządzeń i dostarczenie instrukcji stanowiskowej oraz jej wdrożenie będzie zrealizowane staraniem i na koszt Wykonawcy. Wyklucza się angażowanie pracowników UMB do czynności rozładunku lub wnoszenia urządzeń.</w:t>
      </w:r>
    </w:p>
    <w:p w14:paraId="2FDD51D2" w14:textId="77777777" w:rsidR="005F76C5" w:rsidRPr="009164C1" w:rsidRDefault="005F76C5" w:rsidP="00B41DCF">
      <w:pPr>
        <w:pStyle w:val="Akapitzlist"/>
        <w:numPr>
          <w:ilvl w:val="0"/>
          <w:numId w:val="45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w odpowiednich oryginalnych opakowaniach, zapewniających zabezpieczenie przedmiotu dostawy przed wpływem jakichkolwiek szkodliwych czynników.</w:t>
      </w:r>
    </w:p>
    <w:p w14:paraId="5898B2B0" w14:textId="77777777" w:rsidR="005F76C5" w:rsidRPr="009164C1" w:rsidRDefault="005F76C5" w:rsidP="00B41DCF">
      <w:pPr>
        <w:pStyle w:val="Akapitzlist"/>
        <w:numPr>
          <w:ilvl w:val="0"/>
          <w:numId w:val="45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lastRenderedPageBreak/>
        <w:t>Urządzenia zostaną dostarczone do pomieszczeń wskazanych przez  Bezpośredniego Użytkownika lub osobę upoważnioną.</w:t>
      </w:r>
    </w:p>
    <w:p w14:paraId="750BFC20" w14:textId="77777777" w:rsidR="005F76C5" w:rsidRPr="009164C1" w:rsidRDefault="005F76C5" w:rsidP="00B41DCF">
      <w:pPr>
        <w:pStyle w:val="Akapitzlist"/>
        <w:numPr>
          <w:ilvl w:val="0"/>
          <w:numId w:val="45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odpowiada za to, aby instalowanie oraz uruchamianie urządzeń było przeprowadzone przez osoby posiadające odpowiednią wiedzę i doświadczenie oraz uprawnienia, jeżeli są wymagane z mocy prawa.</w:t>
      </w:r>
    </w:p>
    <w:p w14:paraId="67D450EF" w14:textId="77777777" w:rsidR="005F76C5" w:rsidRPr="009164C1" w:rsidRDefault="005F76C5" w:rsidP="00B41DCF">
      <w:pPr>
        <w:pStyle w:val="Akapitzlist"/>
        <w:numPr>
          <w:ilvl w:val="0"/>
          <w:numId w:val="45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ponosi wszelkie koszty związane z podłączeniem urządzeń i/lub elementów wyposażenia do istniejących instalacji i/lub koszty modyfikacji tych instalacji. Wykonawca ponosi też koszty ewentualnych robót budowlanych, związanych z dostosowaniem np. stropu lub ścian w pomieszczeniu w którym zostanie zainstalowane urządzenie. W zakresie Wykonawcy jest zabezpieczenie miejsc, w których będzie prowadzony montaż, instalacja i uruchomienie sprzętu. Wykonawca zobowiązuje się do pozostawienia miejsc, w których będą prowadzone prace montażowe i instalacyjne w stanie gotowym wykończonym.</w:t>
      </w:r>
    </w:p>
    <w:p w14:paraId="5731BDA9" w14:textId="77777777" w:rsidR="005F76C5" w:rsidRPr="009164C1" w:rsidRDefault="005F76C5" w:rsidP="00B41DCF">
      <w:pPr>
        <w:pStyle w:val="Akapitzlist"/>
        <w:numPr>
          <w:ilvl w:val="0"/>
          <w:numId w:val="45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 razie konieczności zmodyfikowania istniejących instalacji, które są niezbędne do prawidłowego i bezawaryjnego funkcjonowania urządzeń, Wykonawca - przed przystąpieniem do realizacji przedmiotu zamówienia - przedstawi schematy zasilania zgodnie z obowiązującymi przepisami. Przed uruchomieniem urządzeń Wykonawca przedstawi protokoły badań instalacji elektrycznych dokonanych przez uprawnionego elektryka.</w:t>
      </w:r>
    </w:p>
    <w:p w14:paraId="2A45D842" w14:textId="77777777" w:rsidR="005F76C5" w:rsidRPr="009164C1" w:rsidRDefault="005F76C5" w:rsidP="00B41DCF">
      <w:pPr>
        <w:pStyle w:val="Akapitzlist"/>
        <w:numPr>
          <w:ilvl w:val="0"/>
          <w:numId w:val="45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jest zobowiązany do uprzątnięcia i zabrania ze sobą opakowań i innych materiałów (palet, kartonów, folii itp.) po dostarczonych urządzeniach z pomieszczeń, do których dostarczono urządzenia oraz z wszystkich innych pomieszczeń, w których znajdowałyby się powyższe opakowania i materiały.</w:t>
      </w:r>
    </w:p>
    <w:p w14:paraId="548629FA" w14:textId="77777777" w:rsidR="005F76C5" w:rsidRPr="009164C1" w:rsidRDefault="005F76C5" w:rsidP="00B41DCF">
      <w:pPr>
        <w:pStyle w:val="Akapitzlist"/>
        <w:numPr>
          <w:ilvl w:val="0"/>
          <w:numId w:val="45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Wszelkie uszkodzenia mienia Zamawiającego powstałe z winy Wykonawcy podczas wykonania czynności związanych z dostawą i montażem przedmiotu zamówienia Wykonawca usunie we własnym zakresie i na własny koszt.</w:t>
      </w:r>
    </w:p>
    <w:p w14:paraId="2DE5832C" w14:textId="249C355D" w:rsidR="00B66438" w:rsidRPr="009164C1" w:rsidRDefault="005F76C5" w:rsidP="00B41DCF">
      <w:pPr>
        <w:pStyle w:val="Akapitzlist"/>
        <w:numPr>
          <w:ilvl w:val="0"/>
          <w:numId w:val="45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Zamawiający nie ponosi odpowiedzialności za ryzyko utraty lub uszkodzenia przedmiotu zamówienia dostarczonego i pozostawionego w pomieszczeniach lub na terenie Użytkownika/Zamawiającego przed podpisaniem protokołu odbioru.</w:t>
      </w:r>
    </w:p>
    <w:p w14:paraId="2D8213CE" w14:textId="77777777" w:rsidR="008E4743" w:rsidRPr="009164C1" w:rsidRDefault="008E4743">
      <w:pPr>
        <w:rPr>
          <w:rFonts w:asciiTheme="minorHAnsi" w:hAnsiTheme="minorHAnsi" w:cstheme="minorHAnsi"/>
          <w:b/>
          <w:sz w:val="24"/>
          <w:szCs w:val="24"/>
        </w:rPr>
      </w:pPr>
      <w:r w:rsidRPr="009164C1">
        <w:rPr>
          <w:sz w:val="24"/>
          <w:szCs w:val="24"/>
        </w:rPr>
        <w:br w:type="page"/>
      </w:r>
    </w:p>
    <w:p w14:paraId="07474DDE" w14:textId="35F25A61" w:rsidR="00B66438" w:rsidRPr="0012142B" w:rsidRDefault="00B66438" w:rsidP="00A43598">
      <w:pPr>
        <w:pStyle w:val="Nagwek2"/>
        <w:widowControl/>
        <w:numPr>
          <w:ilvl w:val="0"/>
          <w:numId w:val="5"/>
        </w:numPr>
        <w:autoSpaceDE/>
        <w:autoSpaceDN/>
        <w:ind w:left="426" w:right="91" w:hanging="426"/>
        <w:contextualSpacing/>
        <w:jc w:val="both"/>
      </w:pPr>
      <w:r w:rsidRPr="0012142B">
        <w:lastRenderedPageBreak/>
        <w:t>PROCEDURA ODBIORU URZĄDZENIA</w:t>
      </w:r>
    </w:p>
    <w:p w14:paraId="1E0F8BC7" w14:textId="7C68BC78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Procedura odbioru rozpocznie się do 3 dni roboczych od daty zgłoszenia przez Wykonawcę gotowości do odbioru. Gotowość do odbioru może być zgłoszona i przyjęta przez Zamawiającego wyłącznie: po dostarczeniu i uruchomieniu wszystkich urządzeń wchodzących w skład zamówienia, wdrożeniu instrukcji stanowiskowej oraz po ustaleniu dogodnego terminu z Bezpośrednim Użytkownikiem. Wyklucza się odbiór częściowy.</w:t>
      </w:r>
    </w:p>
    <w:p w14:paraId="55721D32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zgłasza gotowość do odbioru osobie uprawnionej przez Zamawiającego do kontaktu z Wykonawcami tj. osobie wskazanej w umowie jako odpowiedzialnej za realizację przedmiotu zamówienia.</w:t>
      </w:r>
    </w:p>
    <w:p w14:paraId="15D6E115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Odbiór zakończy się podpisaniem bezusterkowego protokołu odbioru, po kompleksowej realizacji przedmiotu zamówienia. Ważność protokołu odbioru potwierdzą łącznie podpisy trzech osób:</w:t>
      </w:r>
    </w:p>
    <w:p w14:paraId="6F8594E7" w14:textId="0A451E6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Wykonawcy (lub przedstawiciela Wykonawcy) przedmiotu zamówienia;</w:t>
      </w:r>
    </w:p>
    <w:p w14:paraId="72AE5D8C" w14:textId="18AC9A1C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Bezpośredniego Użytkownika (lub osoby upoważnionej) przedmiotu zamówienia;</w:t>
      </w:r>
    </w:p>
    <w:p w14:paraId="2647B8F9" w14:textId="30A0D03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Osoby odpowiedzialnej (lub upoważnionej) za realizację przedmiotu zamówienia z Działu Zaopatrzenia UMB.</w:t>
      </w:r>
    </w:p>
    <w:p w14:paraId="288FFEB4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Protokół odbioru będzie sporządzony w 2 egzemplarzach.</w:t>
      </w:r>
    </w:p>
    <w:p w14:paraId="372AF57D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Wykonawca przekaże Użytkownikowi następujące dokumenty w języku polskim (bezwzględnym warunkiem podpisania protokołu odbioru jest dostarczenie wszystkich kompletnych niżej wymienionych dokumentów):</w:t>
      </w:r>
    </w:p>
    <w:p w14:paraId="06189BCC" w14:textId="5377712A" w:rsidR="00B66438" w:rsidRPr="009164C1" w:rsidRDefault="00B66438" w:rsidP="002920BB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a)</w:t>
      </w:r>
      <w:r w:rsidRPr="009164C1">
        <w:rPr>
          <w:rFonts w:asciiTheme="minorHAnsi" w:hAnsiTheme="minorHAnsi" w:cstheme="minorHAnsi"/>
          <w:sz w:val="24"/>
          <w:szCs w:val="24"/>
        </w:rPr>
        <w:tab/>
        <w:t>Instrukcję stanowiskową / instrukcję obsługi ur</w:t>
      </w:r>
      <w:r w:rsidR="009314C5" w:rsidRPr="009164C1">
        <w:rPr>
          <w:rFonts w:asciiTheme="minorHAnsi" w:hAnsiTheme="minorHAnsi" w:cstheme="minorHAnsi"/>
          <w:sz w:val="24"/>
          <w:szCs w:val="24"/>
        </w:rPr>
        <w:t>ządzeń</w:t>
      </w:r>
      <w:r w:rsidR="00B93DBC" w:rsidRPr="009164C1">
        <w:rPr>
          <w:rFonts w:asciiTheme="minorHAnsi" w:hAnsiTheme="minorHAnsi" w:cstheme="minorHAnsi"/>
          <w:sz w:val="24"/>
          <w:szCs w:val="24"/>
        </w:rPr>
        <w:t xml:space="preserve"> w języku polskim w wersji papierowej i/lub w wersji  elektronicznej (np.: pendrive, CD)</w:t>
      </w:r>
      <w:r w:rsidR="009314C5" w:rsidRPr="009164C1">
        <w:rPr>
          <w:rFonts w:asciiTheme="minorHAnsi" w:hAnsiTheme="minorHAnsi" w:cstheme="minorHAnsi"/>
          <w:sz w:val="24"/>
          <w:szCs w:val="24"/>
        </w:rPr>
        <w:t>,</w:t>
      </w:r>
    </w:p>
    <w:p w14:paraId="15DA7EA5" w14:textId="0D73CB36" w:rsidR="009314C5" w:rsidRPr="009164C1" w:rsidRDefault="009314C5" w:rsidP="009314C5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b)</w:t>
      </w:r>
      <w:r w:rsidRPr="009164C1">
        <w:rPr>
          <w:rFonts w:asciiTheme="minorHAnsi" w:hAnsiTheme="minorHAnsi" w:cstheme="minorHAnsi"/>
          <w:sz w:val="24"/>
          <w:szCs w:val="24"/>
        </w:rPr>
        <w:tab/>
        <w:t>Kartę gwarancyjną,</w:t>
      </w:r>
    </w:p>
    <w:p w14:paraId="1371CD36" w14:textId="77777777" w:rsidR="00672D01" w:rsidRDefault="00672D01" w:rsidP="00672D01">
      <w:pPr>
        <w:pStyle w:val="Akapitzlist"/>
        <w:numPr>
          <w:ilvl w:val="0"/>
          <w:numId w:val="50"/>
        </w:num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Paszport techniczny/ karta techniczna urządzenia.</w:t>
      </w:r>
    </w:p>
    <w:p w14:paraId="0FDA59E6" w14:textId="77777777" w:rsidR="00672D01" w:rsidRDefault="00672D01" w:rsidP="00672D01">
      <w:pPr>
        <w:pStyle w:val="Akapitzlist"/>
        <w:spacing w:line="360" w:lineRule="auto"/>
        <w:ind w:left="851" w:right="91"/>
        <w:jc w:val="both"/>
        <w:rPr>
          <w:rFonts w:asciiTheme="minorHAnsi" w:hAnsiTheme="minorHAnsi" w:cstheme="minorHAnsi"/>
          <w:sz w:val="2"/>
          <w:szCs w:val="2"/>
        </w:rPr>
      </w:pPr>
    </w:p>
    <w:p w14:paraId="46B798C2" w14:textId="77777777" w:rsidR="00672D01" w:rsidRDefault="00672D01" w:rsidP="00672D01">
      <w:pPr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Style w:val="Pogrubienie"/>
          <w:rFonts w:asciiTheme="minorHAnsi" w:hAnsiTheme="minorHAnsi" w:cstheme="minorHAnsi"/>
          <w:sz w:val="24"/>
          <w:szCs w:val="24"/>
        </w:rPr>
        <w:t>Uwaga:</w:t>
      </w:r>
      <w:r>
        <w:rPr>
          <w:rFonts w:asciiTheme="minorHAnsi" w:hAnsiTheme="minorHAnsi" w:cstheme="minorHAnsi"/>
          <w:sz w:val="24"/>
          <w:szCs w:val="24"/>
        </w:rPr>
        <w:t xml:space="preserve"> Przed podpisaniem protokołu odbioru, Zamawiający zastrzega sobie prawo do żądania od Wykonawcy złożenia wyjaśnień potwierdzających, że parametry dostarczonego przedmiotu zamówienia są zgodne z parametrami urządzenia zaoferowanego w ofercie i zweryfikowanymi pod względem zgodności z wymaganiami technicznymi i funkcjonalnymi na etapie oceny ofert.</w:t>
      </w:r>
    </w:p>
    <w:p w14:paraId="002A610A" w14:textId="0C6C19E7" w:rsidR="00B66438" w:rsidRPr="009164C1" w:rsidRDefault="00672D01" w:rsidP="00672D0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Z chwilą podpisania bezusterkowego protokołu odbioru na Zamawiającego przechodzi ryzyko utraty lub uszkodzenia urządzenia.</w:t>
      </w:r>
    </w:p>
    <w:p w14:paraId="56B72048" w14:textId="77777777" w:rsidR="00C33586" w:rsidRPr="0012142B" w:rsidRDefault="00C3358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C33586" w:rsidRPr="0012142B" w:rsidSect="00AB1678">
      <w:type w:val="continuous"/>
      <w:pgSz w:w="11910" w:h="16840"/>
      <w:pgMar w:top="1400" w:right="853" w:bottom="280" w:left="11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3E39C" w14:textId="77777777" w:rsidR="00517096" w:rsidRDefault="00517096" w:rsidP="00EE7F46">
      <w:r>
        <w:separator/>
      </w:r>
    </w:p>
  </w:endnote>
  <w:endnote w:type="continuationSeparator" w:id="0">
    <w:p w14:paraId="216C896E" w14:textId="77777777" w:rsidR="00517096" w:rsidRDefault="00517096" w:rsidP="00E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F01BA" w14:textId="77777777" w:rsidR="00E91A1B" w:rsidRDefault="00E91A1B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303C84C6" w14:textId="61F07E97" w:rsidR="00731ADB" w:rsidRPr="002F114D" w:rsidRDefault="00E3349F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D4B3B" w14:textId="77777777" w:rsidR="00517096" w:rsidRDefault="00517096" w:rsidP="00EE7F46">
      <w:r>
        <w:separator/>
      </w:r>
    </w:p>
  </w:footnote>
  <w:footnote w:type="continuationSeparator" w:id="0">
    <w:p w14:paraId="516A52B0" w14:textId="77777777" w:rsidR="00517096" w:rsidRDefault="00517096" w:rsidP="00EE7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DED39" w14:textId="74E42C4A" w:rsidR="00EE7F46" w:rsidRDefault="00E3349F">
    <w:pPr>
      <w:pStyle w:val="Nagwek"/>
    </w:pPr>
    <w:r>
      <w:rPr>
        <w:noProof/>
        <w:lang w:eastAsia="pl-PL"/>
      </w:rPr>
      <w:drawing>
        <wp:inline distT="0" distB="0" distL="0" distR="0" wp14:anchorId="70840D76" wp14:editId="15056E5E">
          <wp:extent cx="6368924" cy="7048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151EDE" w14:textId="3FBDC737" w:rsidR="00EE7F46" w:rsidRDefault="00EE7F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3C3E"/>
    <w:multiLevelType w:val="hybridMultilevel"/>
    <w:tmpl w:val="8A78C15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1251D75"/>
    <w:multiLevelType w:val="hybridMultilevel"/>
    <w:tmpl w:val="6E1ED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44FE9"/>
    <w:multiLevelType w:val="hybridMultilevel"/>
    <w:tmpl w:val="BC44226E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09D02CBA"/>
    <w:multiLevelType w:val="hybridMultilevel"/>
    <w:tmpl w:val="1B444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07F31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F0279C0"/>
    <w:multiLevelType w:val="hybridMultilevel"/>
    <w:tmpl w:val="FE9A09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DB6AD4"/>
    <w:multiLevelType w:val="hybridMultilevel"/>
    <w:tmpl w:val="30382F24"/>
    <w:lvl w:ilvl="0" w:tplc="04150011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64E73D1"/>
    <w:multiLevelType w:val="multilevel"/>
    <w:tmpl w:val="4E2EB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D10065"/>
    <w:multiLevelType w:val="multilevel"/>
    <w:tmpl w:val="8988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F959D0"/>
    <w:multiLevelType w:val="hybridMultilevel"/>
    <w:tmpl w:val="70363458"/>
    <w:lvl w:ilvl="0" w:tplc="48E60F12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E737B"/>
    <w:multiLevelType w:val="hybridMultilevel"/>
    <w:tmpl w:val="EDD25370"/>
    <w:lvl w:ilvl="0" w:tplc="2D44DA96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06A0E"/>
    <w:multiLevelType w:val="hybridMultilevel"/>
    <w:tmpl w:val="DB88A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F659C"/>
    <w:multiLevelType w:val="hybridMultilevel"/>
    <w:tmpl w:val="EB62D47A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56CE1"/>
    <w:multiLevelType w:val="hybridMultilevel"/>
    <w:tmpl w:val="49A0F25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BC6422A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1685363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21E0B45"/>
    <w:multiLevelType w:val="multilevel"/>
    <w:tmpl w:val="8988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DE6C81"/>
    <w:multiLevelType w:val="hybridMultilevel"/>
    <w:tmpl w:val="DC24C9DA"/>
    <w:lvl w:ilvl="0" w:tplc="3B9421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A6051E4"/>
    <w:multiLevelType w:val="multilevel"/>
    <w:tmpl w:val="4E2EB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4E1349"/>
    <w:multiLevelType w:val="hybridMultilevel"/>
    <w:tmpl w:val="F7508340"/>
    <w:lvl w:ilvl="0" w:tplc="3558F2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3B20DD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02B1767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4093F50"/>
    <w:multiLevelType w:val="hybridMultilevel"/>
    <w:tmpl w:val="DC94CDA2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5317A1"/>
    <w:multiLevelType w:val="multilevel"/>
    <w:tmpl w:val="4FDE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1F3BC7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837194A"/>
    <w:multiLevelType w:val="hybridMultilevel"/>
    <w:tmpl w:val="78D86324"/>
    <w:lvl w:ilvl="0" w:tplc="D6F6307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DB38BD"/>
    <w:multiLevelType w:val="multilevel"/>
    <w:tmpl w:val="DE3082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485322"/>
    <w:multiLevelType w:val="hybridMultilevel"/>
    <w:tmpl w:val="201890C4"/>
    <w:lvl w:ilvl="0" w:tplc="48E60F12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853AE3"/>
    <w:multiLevelType w:val="hybridMultilevel"/>
    <w:tmpl w:val="AC224204"/>
    <w:lvl w:ilvl="0" w:tplc="8BAE39E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DD53097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EB3684D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0337F46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091136E"/>
    <w:multiLevelType w:val="hybridMultilevel"/>
    <w:tmpl w:val="CFBC0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0920C4"/>
    <w:multiLevelType w:val="hybridMultilevel"/>
    <w:tmpl w:val="0CBAB506"/>
    <w:lvl w:ilvl="0" w:tplc="2D4AF34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F1219B"/>
    <w:multiLevelType w:val="hybridMultilevel"/>
    <w:tmpl w:val="043013C0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5" w15:restartNumberingAfterBreak="0">
    <w:nsid w:val="642124DD"/>
    <w:multiLevelType w:val="hybridMultilevel"/>
    <w:tmpl w:val="75B65CC0"/>
    <w:lvl w:ilvl="0" w:tplc="ABF2F7C6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5E279F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57E54CD"/>
    <w:multiLevelType w:val="hybridMultilevel"/>
    <w:tmpl w:val="A30447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972CB8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CD16E90"/>
    <w:multiLevelType w:val="hybridMultilevel"/>
    <w:tmpl w:val="B974361C"/>
    <w:lvl w:ilvl="0" w:tplc="48E60F12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53FEB"/>
    <w:multiLevelType w:val="hybridMultilevel"/>
    <w:tmpl w:val="EE4CA040"/>
    <w:lvl w:ilvl="0" w:tplc="48E60F12">
      <w:start w:val="1"/>
      <w:numFmt w:val="decimal"/>
      <w:pStyle w:val="Nagwek2"/>
      <w:lvlText w:val="%1."/>
      <w:lvlJc w:val="left"/>
      <w:pPr>
        <w:ind w:left="720" w:hanging="360"/>
      </w:pPr>
    </w:lvl>
    <w:lvl w:ilvl="1" w:tplc="91944236">
      <w:start w:val="1"/>
      <w:numFmt w:val="decimal"/>
      <w:lvlText w:val="%2)"/>
      <w:lvlJc w:val="left"/>
      <w:pPr>
        <w:ind w:left="785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D33276"/>
    <w:multiLevelType w:val="hybridMultilevel"/>
    <w:tmpl w:val="182CCD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482C2D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9365096"/>
    <w:multiLevelType w:val="hybridMultilevel"/>
    <w:tmpl w:val="70B2D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027640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C592FA5"/>
    <w:multiLevelType w:val="hybridMultilevel"/>
    <w:tmpl w:val="0ADC159A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6" w15:restartNumberingAfterBreak="0">
    <w:nsid w:val="7C825438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0"/>
  </w:num>
  <w:num w:numId="2">
    <w:abstractNumId w:val="25"/>
  </w:num>
  <w:num w:numId="3">
    <w:abstractNumId w:val="40"/>
    <w:lvlOverride w:ilvl="0">
      <w:startOverride w:val="1"/>
    </w:lvlOverride>
  </w:num>
  <w:num w:numId="4">
    <w:abstractNumId w:val="33"/>
  </w:num>
  <w:num w:numId="5">
    <w:abstractNumId w:val="40"/>
    <w:lvlOverride w:ilvl="0">
      <w:startOverride w:val="1"/>
    </w:lvlOverride>
  </w:num>
  <w:num w:numId="6">
    <w:abstractNumId w:val="32"/>
  </w:num>
  <w:num w:numId="7">
    <w:abstractNumId w:val="11"/>
  </w:num>
  <w:num w:numId="8">
    <w:abstractNumId w:val="17"/>
  </w:num>
  <w:num w:numId="9">
    <w:abstractNumId w:val="13"/>
  </w:num>
  <w:num w:numId="10">
    <w:abstractNumId w:val="43"/>
  </w:num>
  <w:num w:numId="11">
    <w:abstractNumId w:val="28"/>
  </w:num>
  <w:num w:numId="12">
    <w:abstractNumId w:val="10"/>
  </w:num>
  <w:num w:numId="13">
    <w:abstractNumId w:val="44"/>
  </w:num>
  <w:num w:numId="14">
    <w:abstractNumId w:val="37"/>
  </w:num>
  <w:num w:numId="15">
    <w:abstractNumId w:val="1"/>
  </w:num>
  <w:num w:numId="16">
    <w:abstractNumId w:val="39"/>
  </w:num>
  <w:num w:numId="17">
    <w:abstractNumId w:val="9"/>
  </w:num>
  <w:num w:numId="18">
    <w:abstractNumId w:val="36"/>
  </w:num>
  <w:num w:numId="19">
    <w:abstractNumId w:val="15"/>
  </w:num>
  <w:num w:numId="20">
    <w:abstractNumId w:val="29"/>
  </w:num>
  <w:num w:numId="21">
    <w:abstractNumId w:val="24"/>
  </w:num>
  <w:num w:numId="22">
    <w:abstractNumId w:val="31"/>
  </w:num>
  <w:num w:numId="23">
    <w:abstractNumId w:val="42"/>
  </w:num>
  <w:num w:numId="24">
    <w:abstractNumId w:val="4"/>
  </w:num>
  <w:num w:numId="25">
    <w:abstractNumId w:val="5"/>
  </w:num>
  <w:num w:numId="26">
    <w:abstractNumId w:val="0"/>
  </w:num>
  <w:num w:numId="27">
    <w:abstractNumId w:val="6"/>
  </w:num>
  <w:num w:numId="28">
    <w:abstractNumId w:val="3"/>
  </w:num>
  <w:num w:numId="29">
    <w:abstractNumId w:val="19"/>
  </w:num>
  <w:num w:numId="30">
    <w:abstractNumId w:val="27"/>
  </w:num>
  <w:num w:numId="31">
    <w:abstractNumId w:val="45"/>
  </w:num>
  <w:num w:numId="32">
    <w:abstractNumId w:val="34"/>
  </w:num>
  <w:num w:numId="33">
    <w:abstractNumId w:val="2"/>
  </w:num>
  <w:num w:numId="34">
    <w:abstractNumId w:val="41"/>
  </w:num>
  <w:num w:numId="35">
    <w:abstractNumId w:val="22"/>
  </w:num>
  <w:num w:numId="36">
    <w:abstractNumId w:val="7"/>
  </w:num>
  <w:num w:numId="37">
    <w:abstractNumId w:val="26"/>
  </w:num>
  <w:num w:numId="38">
    <w:abstractNumId w:val="30"/>
  </w:num>
  <w:num w:numId="39">
    <w:abstractNumId w:val="18"/>
  </w:num>
  <w:num w:numId="40">
    <w:abstractNumId w:val="8"/>
  </w:num>
  <w:num w:numId="41">
    <w:abstractNumId w:val="12"/>
  </w:num>
  <w:num w:numId="42">
    <w:abstractNumId w:val="46"/>
  </w:num>
  <w:num w:numId="43">
    <w:abstractNumId w:val="16"/>
  </w:num>
  <w:num w:numId="44">
    <w:abstractNumId w:val="21"/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3"/>
  </w:num>
  <w:num w:numId="48">
    <w:abstractNumId w:val="38"/>
  </w:num>
  <w:num w:numId="49">
    <w:abstractNumId w:val="20"/>
  </w:num>
  <w:num w:numId="5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D"/>
    <w:rsid w:val="00006025"/>
    <w:rsid w:val="00012DC2"/>
    <w:rsid w:val="0001496E"/>
    <w:rsid w:val="0002221B"/>
    <w:rsid w:val="00030067"/>
    <w:rsid w:val="00040867"/>
    <w:rsid w:val="000410B5"/>
    <w:rsid w:val="00044D4B"/>
    <w:rsid w:val="00046B06"/>
    <w:rsid w:val="000478D5"/>
    <w:rsid w:val="00047F68"/>
    <w:rsid w:val="00055D70"/>
    <w:rsid w:val="00066766"/>
    <w:rsid w:val="00072AB5"/>
    <w:rsid w:val="00077F8E"/>
    <w:rsid w:val="00090CF9"/>
    <w:rsid w:val="000A5BAF"/>
    <w:rsid w:val="000C3C7E"/>
    <w:rsid w:val="000C5AE7"/>
    <w:rsid w:val="000C70B9"/>
    <w:rsid w:val="000D2198"/>
    <w:rsid w:val="000E0440"/>
    <w:rsid w:val="000E05BD"/>
    <w:rsid w:val="00101D24"/>
    <w:rsid w:val="0010533B"/>
    <w:rsid w:val="00105C47"/>
    <w:rsid w:val="001113AD"/>
    <w:rsid w:val="00114FD1"/>
    <w:rsid w:val="0012142B"/>
    <w:rsid w:val="00126F59"/>
    <w:rsid w:val="001379D5"/>
    <w:rsid w:val="001403CE"/>
    <w:rsid w:val="001450AB"/>
    <w:rsid w:val="001451CC"/>
    <w:rsid w:val="00154DED"/>
    <w:rsid w:val="00157A68"/>
    <w:rsid w:val="00161D53"/>
    <w:rsid w:val="001743A8"/>
    <w:rsid w:val="00176E65"/>
    <w:rsid w:val="0018320D"/>
    <w:rsid w:val="0018662F"/>
    <w:rsid w:val="00187B9D"/>
    <w:rsid w:val="00190028"/>
    <w:rsid w:val="001A2456"/>
    <w:rsid w:val="001B1256"/>
    <w:rsid w:val="001B4EF8"/>
    <w:rsid w:val="001C634C"/>
    <w:rsid w:val="001C7B04"/>
    <w:rsid w:val="001D256F"/>
    <w:rsid w:val="001D6592"/>
    <w:rsid w:val="001E0D8A"/>
    <w:rsid w:val="001E186C"/>
    <w:rsid w:val="001E4E40"/>
    <w:rsid w:val="001F68B0"/>
    <w:rsid w:val="001F79C8"/>
    <w:rsid w:val="002002E6"/>
    <w:rsid w:val="00204CA6"/>
    <w:rsid w:val="002135F9"/>
    <w:rsid w:val="00213E68"/>
    <w:rsid w:val="00220BCF"/>
    <w:rsid w:val="002214C6"/>
    <w:rsid w:val="0022241B"/>
    <w:rsid w:val="00224606"/>
    <w:rsid w:val="00226702"/>
    <w:rsid w:val="0024083A"/>
    <w:rsid w:val="00241B81"/>
    <w:rsid w:val="00243940"/>
    <w:rsid w:val="00243D8D"/>
    <w:rsid w:val="00251836"/>
    <w:rsid w:val="00262B7C"/>
    <w:rsid w:val="00265CE9"/>
    <w:rsid w:val="00280885"/>
    <w:rsid w:val="00282DF3"/>
    <w:rsid w:val="002920BB"/>
    <w:rsid w:val="002B1B84"/>
    <w:rsid w:val="002B51F3"/>
    <w:rsid w:val="002C264A"/>
    <w:rsid w:val="002C514E"/>
    <w:rsid w:val="002D5AED"/>
    <w:rsid w:val="002E3BF6"/>
    <w:rsid w:val="002E7520"/>
    <w:rsid w:val="002F114D"/>
    <w:rsid w:val="002F23FD"/>
    <w:rsid w:val="002F3431"/>
    <w:rsid w:val="00300951"/>
    <w:rsid w:val="00304ABD"/>
    <w:rsid w:val="003052A0"/>
    <w:rsid w:val="003109BA"/>
    <w:rsid w:val="00312BA8"/>
    <w:rsid w:val="00322F03"/>
    <w:rsid w:val="0032320B"/>
    <w:rsid w:val="0032527B"/>
    <w:rsid w:val="003311F2"/>
    <w:rsid w:val="00334231"/>
    <w:rsid w:val="0034457C"/>
    <w:rsid w:val="00347431"/>
    <w:rsid w:val="00351385"/>
    <w:rsid w:val="00353551"/>
    <w:rsid w:val="003575B7"/>
    <w:rsid w:val="00363021"/>
    <w:rsid w:val="00373607"/>
    <w:rsid w:val="00380BC7"/>
    <w:rsid w:val="00383D8F"/>
    <w:rsid w:val="0038557C"/>
    <w:rsid w:val="00395D4F"/>
    <w:rsid w:val="00397C8C"/>
    <w:rsid w:val="003A1991"/>
    <w:rsid w:val="003B1B88"/>
    <w:rsid w:val="003B2E7F"/>
    <w:rsid w:val="003B3DDB"/>
    <w:rsid w:val="003B4B65"/>
    <w:rsid w:val="003D1351"/>
    <w:rsid w:val="003E1F20"/>
    <w:rsid w:val="003E2476"/>
    <w:rsid w:val="003E3192"/>
    <w:rsid w:val="003E33F2"/>
    <w:rsid w:val="003E47B0"/>
    <w:rsid w:val="003E62E9"/>
    <w:rsid w:val="003F6611"/>
    <w:rsid w:val="004005A1"/>
    <w:rsid w:val="004102A2"/>
    <w:rsid w:val="00416EFF"/>
    <w:rsid w:val="004171AA"/>
    <w:rsid w:val="00417310"/>
    <w:rsid w:val="00422458"/>
    <w:rsid w:val="00433493"/>
    <w:rsid w:val="00433E58"/>
    <w:rsid w:val="00434EAB"/>
    <w:rsid w:val="004420D9"/>
    <w:rsid w:val="004472A3"/>
    <w:rsid w:val="00460685"/>
    <w:rsid w:val="00461E87"/>
    <w:rsid w:val="00466412"/>
    <w:rsid w:val="004679AC"/>
    <w:rsid w:val="00472506"/>
    <w:rsid w:val="00472C52"/>
    <w:rsid w:val="00474743"/>
    <w:rsid w:val="00475C3D"/>
    <w:rsid w:val="00482C63"/>
    <w:rsid w:val="0048526F"/>
    <w:rsid w:val="0048529F"/>
    <w:rsid w:val="00490600"/>
    <w:rsid w:val="00491435"/>
    <w:rsid w:val="00493985"/>
    <w:rsid w:val="00496E9D"/>
    <w:rsid w:val="004A0C32"/>
    <w:rsid w:val="004A1C6C"/>
    <w:rsid w:val="004A2A69"/>
    <w:rsid w:val="004A591B"/>
    <w:rsid w:val="004B4AFF"/>
    <w:rsid w:val="004B79E8"/>
    <w:rsid w:val="004C3FEF"/>
    <w:rsid w:val="004D2FA7"/>
    <w:rsid w:val="004E7193"/>
    <w:rsid w:val="004F19ED"/>
    <w:rsid w:val="004F792A"/>
    <w:rsid w:val="00501119"/>
    <w:rsid w:val="00501E6D"/>
    <w:rsid w:val="00502298"/>
    <w:rsid w:val="00505232"/>
    <w:rsid w:val="00517096"/>
    <w:rsid w:val="005246B4"/>
    <w:rsid w:val="00524DD8"/>
    <w:rsid w:val="00533A15"/>
    <w:rsid w:val="00554108"/>
    <w:rsid w:val="005543A9"/>
    <w:rsid w:val="005554E7"/>
    <w:rsid w:val="00561414"/>
    <w:rsid w:val="00563D19"/>
    <w:rsid w:val="00582C80"/>
    <w:rsid w:val="00582D31"/>
    <w:rsid w:val="00584417"/>
    <w:rsid w:val="005852FE"/>
    <w:rsid w:val="005854BC"/>
    <w:rsid w:val="00586EBC"/>
    <w:rsid w:val="005D79DD"/>
    <w:rsid w:val="005E189D"/>
    <w:rsid w:val="005F58EA"/>
    <w:rsid w:val="005F76C5"/>
    <w:rsid w:val="00601B8F"/>
    <w:rsid w:val="006110C6"/>
    <w:rsid w:val="00613D8F"/>
    <w:rsid w:val="006152EB"/>
    <w:rsid w:val="00630C79"/>
    <w:rsid w:val="00636B12"/>
    <w:rsid w:val="00642A22"/>
    <w:rsid w:val="00651CCA"/>
    <w:rsid w:val="006524D6"/>
    <w:rsid w:val="00653357"/>
    <w:rsid w:val="0065570C"/>
    <w:rsid w:val="0065610B"/>
    <w:rsid w:val="0066361D"/>
    <w:rsid w:val="006720BC"/>
    <w:rsid w:val="00672D01"/>
    <w:rsid w:val="00680624"/>
    <w:rsid w:val="00685DB8"/>
    <w:rsid w:val="006874EB"/>
    <w:rsid w:val="00691B35"/>
    <w:rsid w:val="00695CC3"/>
    <w:rsid w:val="006963E0"/>
    <w:rsid w:val="006A5382"/>
    <w:rsid w:val="006B526C"/>
    <w:rsid w:val="006B5AF9"/>
    <w:rsid w:val="006C2875"/>
    <w:rsid w:val="006C2A08"/>
    <w:rsid w:val="006C6257"/>
    <w:rsid w:val="006E47CA"/>
    <w:rsid w:val="006F4559"/>
    <w:rsid w:val="00712CFE"/>
    <w:rsid w:val="00724DDB"/>
    <w:rsid w:val="007278B2"/>
    <w:rsid w:val="00731ADB"/>
    <w:rsid w:val="00732D5D"/>
    <w:rsid w:val="007403F5"/>
    <w:rsid w:val="007409DD"/>
    <w:rsid w:val="00740D0D"/>
    <w:rsid w:val="00754F54"/>
    <w:rsid w:val="00773D41"/>
    <w:rsid w:val="007765B7"/>
    <w:rsid w:val="007877FA"/>
    <w:rsid w:val="00796734"/>
    <w:rsid w:val="007A103A"/>
    <w:rsid w:val="007A60A2"/>
    <w:rsid w:val="007B11BD"/>
    <w:rsid w:val="007B7120"/>
    <w:rsid w:val="007C257D"/>
    <w:rsid w:val="007E013B"/>
    <w:rsid w:val="007E1E93"/>
    <w:rsid w:val="007E5CF6"/>
    <w:rsid w:val="007E6909"/>
    <w:rsid w:val="007F028C"/>
    <w:rsid w:val="007F140B"/>
    <w:rsid w:val="007F2574"/>
    <w:rsid w:val="007F4475"/>
    <w:rsid w:val="008019B6"/>
    <w:rsid w:val="00801C14"/>
    <w:rsid w:val="008022DF"/>
    <w:rsid w:val="008204A9"/>
    <w:rsid w:val="0083268D"/>
    <w:rsid w:val="00832934"/>
    <w:rsid w:val="008500A3"/>
    <w:rsid w:val="008607B5"/>
    <w:rsid w:val="008644A5"/>
    <w:rsid w:val="0088553A"/>
    <w:rsid w:val="008901DD"/>
    <w:rsid w:val="0089578C"/>
    <w:rsid w:val="008A08AC"/>
    <w:rsid w:val="008A2501"/>
    <w:rsid w:val="008B01C8"/>
    <w:rsid w:val="008B0E9C"/>
    <w:rsid w:val="008B3EF5"/>
    <w:rsid w:val="008C05FA"/>
    <w:rsid w:val="008C078F"/>
    <w:rsid w:val="008C0B5E"/>
    <w:rsid w:val="008C39CA"/>
    <w:rsid w:val="008D0386"/>
    <w:rsid w:val="008E01BD"/>
    <w:rsid w:val="008E4743"/>
    <w:rsid w:val="008E76B0"/>
    <w:rsid w:val="008F7B55"/>
    <w:rsid w:val="00900A37"/>
    <w:rsid w:val="009016BF"/>
    <w:rsid w:val="009038CF"/>
    <w:rsid w:val="00915624"/>
    <w:rsid w:val="009164C1"/>
    <w:rsid w:val="00922325"/>
    <w:rsid w:val="00925547"/>
    <w:rsid w:val="00925D60"/>
    <w:rsid w:val="009314C5"/>
    <w:rsid w:val="00932F2C"/>
    <w:rsid w:val="009368B2"/>
    <w:rsid w:val="00943F67"/>
    <w:rsid w:val="00944591"/>
    <w:rsid w:val="00952334"/>
    <w:rsid w:val="00952868"/>
    <w:rsid w:val="009540BB"/>
    <w:rsid w:val="0095537D"/>
    <w:rsid w:val="00960696"/>
    <w:rsid w:val="00961F48"/>
    <w:rsid w:val="00964656"/>
    <w:rsid w:val="00973212"/>
    <w:rsid w:val="0098233B"/>
    <w:rsid w:val="00983FAC"/>
    <w:rsid w:val="009870A2"/>
    <w:rsid w:val="009926AF"/>
    <w:rsid w:val="009930E0"/>
    <w:rsid w:val="009A0412"/>
    <w:rsid w:val="009A503C"/>
    <w:rsid w:val="009A5ACF"/>
    <w:rsid w:val="009B21D2"/>
    <w:rsid w:val="009C2140"/>
    <w:rsid w:val="009D7860"/>
    <w:rsid w:val="009E4EF4"/>
    <w:rsid w:val="009F65FE"/>
    <w:rsid w:val="009F7336"/>
    <w:rsid w:val="00A0484F"/>
    <w:rsid w:val="00A0772F"/>
    <w:rsid w:val="00A24C9D"/>
    <w:rsid w:val="00A32693"/>
    <w:rsid w:val="00A41332"/>
    <w:rsid w:val="00A43598"/>
    <w:rsid w:val="00A45A20"/>
    <w:rsid w:val="00A46452"/>
    <w:rsid w:val="00A625C8"/>
    <w:rsid w:val="00A710A3"/>
    <w:rsid w:val="00A86417"/>
    <w:rsid w:val="00A97FC5"/>
    <w:rsid w:val="00AA1575"/>
    <w:rsid w:val="00AB1529"/>
    <w:rsid w:val="00AB1678"/>
    <w:rsid w:val="00AC55B4"/>
    <w:rsid w:val="00AD5B42"/>
    <w:rsid w:val="00AE3D1F"/>
    <w:rsid w:val="00AE722E"/>
    <w:rsid w:val="00AE784F"/>
    <w:rsid w:val="00B00109"/>
    <w:rsid w:val="00B00568"/>
    <w:rsid w:val="00B01D58"/>
    <w:rsid w:val="00B12707"/>
    <w:rsid w:val="00B12B66"/>
    <w:rsid w:val="00B137A3"/>
    <w:rsid w:val="00B1394B"/>
    <w:rsid w:val="00B16969"/>
    <w:rsid w:val="00B41DCF"/>
    <w:rsid w:val="00B42A00"/>
    <w:rsid w:val="00B43872"/>
    <w:rsid w:val="00B46485"/>
    <w:rsid w:val="00B575AB"/>
    <w:rsid w:val="00B617AC"/>
    <w:rsid w:val="00B635EB"/>
    <w:rsid w:val="00B66438"/>
    <w:rsid w:val="00B71B58"/>
    <w:rsid w:val="00B81217"/>
    <w:rsid w:val="00B82E97"/>
    <w:rsid w:val="00B84607"/>
    <w:rsid w:val="00B865C6"/>
    <w:rsid w:val="00B8729D"/>
    <w:rsid w:val="00B87E66"/>
    <w:rsid w:val="00B93DBC"/>
    <w:rsid w:val="00B95CFD"/>
    <w:rsid w:val="00B9722A"/>
    <w:rsid w:val="00BA0531"/>
    <w:rsid w:val="00BB16DB"/>
    <w:rsid w:val="00BB3155"/>
    <w:rsid w:val="00BB6E6D"/>
    <w:rsid w:val="00BC42C0"/>
    <w:rsid w:val="00BC4EC7"/>
    <w:rsid w:val="00BE3F6E"/>
    <w:rsid w:val="00BE6DCA"/>
    <w:rsid w:val="00BE6E94"/>
    <w:rsid w:val="00BF2C33"/>
    <w:rsid w:val="00BF331E"/>
    <w:rsid w:val="00BF4E8F"/>
    <w:rsid w:val="00BF62BC"/>
    <w:rsid w:val="00C06B44"/>
    <w:rsid w:val="00C10E92"/>
    <w:rsid w:val="00C12DAB"/>
    <w:rsid w:val="00C21DA7"/>
    <w:rsid w:val="00C253CB"/>
    <w:rsid w:val="00C27688"/>
    <w:rsid w:val="00C27D0D"/>
    <w:rsid w:val="00C303CA"/>
    <w:rsid w:val="00C32D06"/>
    <w:rsid w:val="00C33586"/>
    <w:rsid w:val="00C4066E"/>
    <w:rsid w:val="00C46407"/>
    <w:rsid w:val="00C464D9"/>
    <w:rsid w:val="00C52241"/>
    <w:rsid w:val="00C525CC"/>
    <w:rsid w:val="00C5333A"/>
    <w:rsid w:val="00C5480E"/>
    <w:rsid w:val="00C749DD"/>
    <w:rsid w:val="00C761BB"/>
    <w:rsid w:val="00C7707F"/>
    <w:rsid w:val="00CA3C42"/>
    <w:rsid w:val="00CB1E0E"/>
    <w:rsid w:val="00CB1E86"/>
    <w:rsid w:val="00CB3433"/>
    <w:rsid w:val="00CB4D66"/>
    <w:rsid w:val="00CB795C"/>
    <w:rsid w:val="00CC2736"/>
    <w:rsid w:val="00CE4834"/>
    <w:rsid w:val="00CE7529"/>
    <w:rsid w:val="00CF59F5"/>
    <w:rsid w:val="00D11E15"/>
    <w:rsid w:val="00D11E38"/>
    <w:rsid w:val="00D234B3"/>
    <w:rsid w:val="00D25BA0"/>
    <w:rsid w:val="00D31B68"/>
    <w:rsid w:val="00D32BA6"/>
    <w:rsid w:val="00D37E92"/>
    <w:rsid w:val="00D430A2"/>
    <w:rsid w:val="00D470E1"/>
    <w:rsid w:val="00D5476E"/>
    <w:rsid w:val="00D55035"/>
    <w:rsid w:val="00D63646"/>
    <w:rsid w:val="00D6367F"/>
    <w:rsid w:val="00D81664"/>
    <w:rsid w:val="00D817DE"/>
    <w:rsid w:val="00D86D55"/>
    <w:rsid w:val="00DD16A7"/>
    <w:rsid w:val="00DD3D85"/>
    <w:rsid w:val="00DD63E9"/>
    <w:rsid w:val="00DE0F3F"/>
    <w:rsid w:val="00DE3B31"/>
    <w:rsid w:val="00DE4527"/>
    <w:rsid w:val="00DE6D0B"/>
    <w:rsid w:val="00E01E97"/>
    <w:rsid w:val="00E061EE"/>
    <w:rsid w:val="00E10F63"/>
    <w:rsid w:val="00E14AB5"/>
    <w:rsid w:val="00E16814"/>
    <w:rsid w:val="00E17010"/>
    <w:rsid w:val="00E21023"/>
    <w:rsid w:val="00E27A0D"/>
    <w:rsid w:val="00E3349F"/>
    <w:rsid w:val="00E40B7D"/>
    <w:rsid w:val="00E42D2D"/>
    <w:rsid w:val="00E44E82"/>
    <w:rsid w:val="00E53FF2"/>
    <w:rsid w:val="00E5542B"/>
    <w:rsid w:val="00E57E1A"/>
    <w:rsid w:val="00E73AC0"/>
    <w:rsid w:val="00E80CC1"/>
    <w:rsid w:val="00E8470D"/>
    <w:rsid w:val="00E8669D"/>
    <w:rsid w:val="00E8726A"/>
    <w:rsid w:val="00E87E02"/>
    <w:rsid w:val="00E91124"/>
    <w:rsid w:val="00E91A1B"/>
    <w:rsid w:val="00EA1113"/>
    <w:rsid w:val="00EB3375"/>
    <w:rsid w:val="00EB7425"/>
    <w:rsid w:val="00EC2C0C"/>
    <w:rsid w:val="00EC2C3B"/>
    <w:rsid w:val="00EC5A0E"/>
    <w:rsid w:val="00ED21D6"/>
    <w:rsid w:val="00ED28FB"/>
    <w:rsid w:val="00EE3D16"/>
    <w:rsid w:val="00EE7348"/>
    <w:rsid w:val="00EE7F46"/>
    <w:rsid w:val="00F00B25"/>
    <w:rsid w:val="00F01A8C"/>
    <w:rsid w:val="00F04B87"/>
    <w:rsid w:val="00F140C0"/>
    <w:rsid w:val="00F304AD"/>
    <w:rsid w:val="00F475F6"/>
    <w:rsid w:val="00F50300"/>
    <w:rsid w:val="00F5122D"/>
    <w:rsid w:val="00F52419"/>
    <w:rsid w:val="00F5472A"/>
    <w:rsid w:val="00F578CD"/>
    <w:rsid w:val="00F605C0"/>
    <w:rsid w:val="00F62803"/>
    <w:rsid w:val="00F822F9"/>
    <w:rsid w:val="00F90DD5"/>
    <w:rsid w:val="00F92A4E"/>
    <w:rsid w:val="00F96A6C"/>
    <w:rsid w:val="00FA2582"/>
    <w:rsid w:val="00FA66B0"/>
    <w:rsid w:val="00FB6827"/>
    <w:rsid w:val="00FE07AA"/>
    <w:rsid w:val="00FE3B3F"/>
    <w:rsid w:val="00FE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82EB9"/>
  <w15:docId w15:val="{9C5F6034-FED5-4B95-9E5B-FA1B309E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072AB5"/>
    <w:rPr>
      <w:rFonts w:ascii="Arial" w:eastAsia="Arial" w:hAnsi="Arial" w:cs="Arial"/>
      <w:lang w:val="pl-PL"/>
    </w:rPr>
  </w:style>
  <w:style w:type="paragraph" w:styleId="Nagwek1">
    <w:name w:val="heading 1"/>
    <w:basedOn w:val="Tytu"/>
    <w:uiPriority w:val="1"/>
    <w:qFormat/>
    <w:rsid w:val="00AB1529"/>
    <w:pPr>
      <w:spacing w:before="240" w:line="360" w:lineRule="auto"/>
      <w:ind w:left="0"/>
      <w:jc w:val="left"/>
      <w:outlineLvl w:val="0"/>
    </w:pPr>
    <w:rPr>
      <w:rFonts w:asciiTheme="minorHAnsi" w:hAnsiTheme="minorHAnsi" w:cstheme="minorHAnsi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AB1529"/>
    <w:pPr>
      <w:numPr>
        <w:numId w:val="1"/>
      </w:numPr>
      <w:tabs>
        <w:tab w:val="right" w:leader="dot" w:pos="9639"/>
      </w:tabs>
      <w:spacing w:before="217" w:line="360" w:lineRule="auto"/>
      <w:ind w:right="352"/>
      <w:outlineLvl w:val="1"/>
    </w:pPr>
    <w:rPr>
      <w:rFonts w:asciiTheme="minorHAnsi" w:hAnsiTheme="minorHAnsi" w:cstheme="minorHAnsi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21" w:lineRule="exact"/>
      <w:ind w:left="333" w:right="350"/>
      <w:jc w:val="center"/>
    </w:pPr>
    <w:rPr>
      <w:b/>
      <w:bCs/>
      <w:sz w:val="28"/>
      <w:szCs w:val="28"/>
    </w:rPr>
  </w:style>
  <w:style w:type="paragraph" w:styleId="Akapitzlist">
    <w:name w:val="List Paragraph"/>
    <w:aliases w:val="CW_Lista,Podsis rysunku,Akapit z listą numerowaną,lp1,Bullet List,FooterText,numbered,Paragraphe de liste1,Bulletr List Paragraph,列出段落,列出段落1,List Paragraph21,Listeafsnit1,Parágrafo da Lista1,Párrafo de lista1,リスト段落1,Bullet list,Preambuła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  <w:style w:type="character" w:customStyle="1" w:styleId="Nagwek2Znak">
    <w:name w:val="Nagłówek 2 Znak"/>
    <w:basedOn w:val="Domylnaczcionkaakapitu"/>
    <w:link w:val="Nagwek2"/>
    <w:uiPriority w:val="9"/>
    <w:rsid w:val="00AB1529"/>
    <w:rPr>
      <w:rFonts w:eastAsia="Arial" w:cstheme="minorHAnsi"/>
      <w:b/>
      <w:sz w:val="28"/>
      <w:szCs w:val="2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C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4CA6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CA6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C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CA6"/>
    <w:rPr>
      <w:rFonts w:ascii="Segoe UI" w:eastAsia="Arial" w:hAnsi="Segoe UI" w:cs="Segoe UI"/>
      <w:sz w:val="18"/>
      <w:szCs w:val="18"/>
      <w:lang w:val="pl-PL"/>
    </w:rPr>
  </w:style>
  <w:style w:type="paragraph" w:styleId="NormalnyWeb">
    <w:name w:val="Normal (Web)"/>
    <w:basedOn w:val="Normalny"/>
    <w:uiPriority w:val="99"/>
    <w:rsid w:val="001F68B0"/>
    <w:pPr>
      <w:widowControl/>
      <w:suppressAutoHyphens/>
      <w:autoSpaceDE/>
      <w:autoSpaceDN/>
      <w:spacing w:before="100" w:after="100"/>
    </w:pPr>
    <w:rPr>
      <w:rFonts w:ascii="Arial Unicode MS" w:eastAsia="Arial Unicode MS" w:hAnsi="Arial Unicode MS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E3F6E"/>
    <w:pPr>
      <w:widowControl/>
      <w:tabs>
        <w:tab w:val="center" w:pos="4536"/>
        <w:tab w:val="right" w:pos="9072"/>
      </w:tabs>
      <w:autoSpaceDE/>
      <w:autoSpaceDN/>
      <w:ind w:left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E3F6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EE7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F46"/>
    <w:rPr>
      <w:rFonts w:ascii="Arial" w:eastAsia="Arial" w:hAnsi="Arial" w:cs="Arial"/>
      <w:lang w:val="pl-PL"/>
    </w:rPr>
  </w:style>
  <w:style w:type="character" w:customStyle="1" w:styleId="markedcontent">
    <w:name w:val="markedcontent"/>
    <w:basedOn w:val="Domylnaczcionkaakapitu"/>
    <w:rsid w:val="00601B8F"/>
  </w:style>
  <w:style w:type="character" w:customStyle="1" w:styleId="hgkelc">
    <w:name w:val="hgkelc"/>
    <w:basedOn w:val="Domylnaczcionkaakapitu"/>
    <w:rsid w:val="00030067"/>
  </w:style>
  <w:style w:type="paragraph" w:styleId="Bezodstpw">
    <w:name w:val="No Spacing"/>
    <w:uiPriority w:val="1"/>
    <w:qFormat/>
    <w:rsid w:val="00582C80"/>
    <w:pPr>
      <w:widowControl/>
      <w:autoSpaceDE/>
      <w:autoSpaceDN/>
    </w:pPr>
    <w:rPr>
      <w:lang w:val="pl-PL"/>
    </w:rPr>
  </w:style>
  <w:style w:type="character" w:customStyle="1" w:styleId="AkapitzlistZnak">
    <w:name w:val="Akapit z listą Znak"/>
    <w:aliases w:val="CW_Lista Znak,Podsis rysunku Znak,Akapit z listą numerowaną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C761BB"/>
    <w:rPr>
      <w:rFonts w:ascii="Arial" w:eastAsia="Arial" w:hAnsi="Arial" w:cs="Arial"/>
      <w:lang w:val="pl-PL"/>
    </w:rPr>
  </w:style>
  <w:style w:type="paragraph" w:customStyle="1" w:styleId="Default">
    <w:name w:val="Default"/>
    <w:rsid w:val="00533A15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2C3B"/>
    <w:rPr>
      <w:rFonts w:ascii="Arial" w:eastAsia="Arial" w:hAnsi="Arial" w:cs="Arial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D86D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F482E-C1A6-4A46-BCE1-33E49D79F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2108</Words>
  <Characters>12653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OCENY WARUNKÓW GWARANCJI – część nr 1</vt:lpstr>
    </vt:vector>
  </TitlesOfParts>
  <Company/>
  <LinksUpToDate>false</LinksUpToDate>
  <CharactersWithSpaces>14732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OCENY WARUNKÓW GWARANCJI – część nr 1</dc:title>
  <dc:creator>Emil Bach</dc:creator>
  <cp:lastModifiedBy>Maria Skwarko</cp:lastModifiedBy>
  <cp:revision>2</cp:revision>
  <cp:lastPrinted>2025-08-01T12:09:00Z</cp:lastPrinted>
  <dcterms:created xsi:type="dcterms:W3CDTF">2026-04-08T07:18:00Z</dcterms:created>
  <dcterms:modified xsi:type="dcterms:W3CDTF">2026-04-08T07:18:00Z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2021-11-23T00:00:00Z</vt:filetime>
  </property>
</Properties>
</file>