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FDC4F" w14:textId="5F462AA2" w:rsidR="00BF48D1" w:rsidRPr="00E74B14" w:rsidRDefault="00BF48D1" w:rsidP="003417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4B14">
        <w:rPr>
          <w:rFonts w:ascii="Times New Roman" w:hAnsi="Times New Roman" w:cs="Times New Roman"/>
          <w:b/>
          <w:sz w:val="24"/>
          <w:szCs w:val="24"/>
        </w:rPr>
        <w:t xml:space="preserve">FORMULARZ </w:t>
      </w:r>
      <w:r w:rsidR="00A46B48" w:rsidRPr="00E74B14">
        <w:rPr>
          <w:rFonts w:ascii="Times New Roman" w:hAnsi="Times New Roman" w:cs="Times New Roman"/>
          <w:b/>
          <w:sz w:val="24"/>
          <w:szCs w:val="24"/>
        </w:rPr>
        <w:t>ROZEZNANIA CENOWEGO</w:t>
      </w:r>
    </w:p>
    <w:p w14:paraId="0E377FE7" w14:textId="115128CC" w:rsidR="003417D5" w:rsidRPr="003417D5" w:rsidRDefault="00A46B48" w:rsidP="003417D5">
      <w:pPr>
        <w:pStyle w:val="Tekstpodstawowy"/>
        <w:spacing w:before="0" w:line="276" w:lineRule="auto"/>
        <w:ind w:left="0"/>
        <w:rPr>
          <w:rFonts w:ascii="Times New Roman" w:hAnsi="Times New Roman" w:cs="Times New Roman"/>
        </w:rPr>
      </w:pPr>
      <w:r w:rsidRPr="003417D5">
        <w:rPr>
          <w:rFonts w:ascii="Times New Roman" w:hAnsi="Times New Roman" w:cs="Times New Roman"/>
        </w:rPr>
        <w:t xml:space="preserve">dotyczący </w:t>
      </w:r>
      <w:r w:rsidR="00B047F2" w:rsidRPr="003417D5">
        <w:rPr>
          <w:rFonts w:ascii="Times New Roman" w:hAnsi="Times New Roman" w:cs="Times New Roman"/>
        </w:rPr>
        <w:t xml:space="preserve">szacowania wartości </w:t>
      </w:r>
      <w:r w:rsidR="003417D5" w:rsidRPr="003417D5">
        <w:rPr>
          <w:rFonts w:ascii="Times New Roman" w:hAnsi="Times New Roman" w:cs="Times New Roman"/>
        </w:rPr>
        <w:t xml:space="preserve">przedmiotu </w:t>
      </w:r>
      <w:r w:rsidR="00B047F2" w:rsidRPr="003417D5">
        <w:rPr>
          <w:rFonts w:ascii="Times New Roman" w:hAnsi="Times New Roman" w:cs="Times New Roman"/>
        </w:rPr>
        <w:t>zamówienia na</w:t>
      </w:r>
      <w:r w:rsidR="003417D5" w:rsidRPr="003417D5">
        <w:rPr>
          <w:rFonts w:ascii="Times New Roman" w:hAnsi="Times New Roman" w:cs="Times New Roman"/>
        </w:rPr>
        <w:t xml:space="preserve"> </w:t>
      </w:r>
      <w:r w:rsidR="004257FC">
        <w:rPr>
          <w:rFonts w:ascii="Times New Roman" w:hAnsi="Times New Roman" w:cs="Times New Roman"/>
        </w:rPr>
        <w:t xml:space="preserve">realizację </w:t>
      </w:r>
      <w:r w:rsidR="00326F8F" w:rsidRPr="00326F8F">
        <w:rPr>
          <w:rFonts w:ascii="Times New Roman" w:hAnsi="Times New Roman" w:cs="Times New Roman"/>
        </w:rPr>
        <w:t xml:space="preserve">cyklu szkoleń dla biostatystyków, bioinformatyków oraz </w:t>
      </w:r>
      <w:r w:rsidR="00424E5A">
        <w:rPr>
          <w:rFonts w:ascii="Times New Roman" w:hAnsi="Times New Roman" w:cs="Times New Roman"/>
        </w:rPr>
        <w:t xml:space="preserve">szkoleń </w:t>
      </w:r>
      <w:r w:rsidR="00326F8F" w:rsidRPr="00326F8F">
        <w:rPr>
          <w:rFonts w:ascii="Times New Roman" w:hAnsi="Times New Roman" w:cs="Times New Roman"/>
        </w:rPr>
        <w:t>specjalistycznych z zakresu IT</w:t>
      </w:r>
      <w:r w:rsidR="003417D5" w:rsidRPr="003417D5">
        <w:rPr>
          <w:rFonts w:ascii="Times New Roman" w:hAnsi="Times New Roman" w:cs="Times New Roman"/>
        </w:rPr>
        <w:t xml:space="preserve"> w ramach projektu pt. „</w:t>
      </w:r>
      <w:r w:rsidR="003417D5" w:rsidRPr="003417D5">
        <w:rPr>
          <w:rFonts w:ascii="Times New Roman" w:hAnsi="Times New Roman" w:cs="Times New Roman"/>
          <w:b/>
          <w:bCs/>
        </w:rPr>
        <w:t>Tworzenie i</w:t>
      </w:r>
      <w:r w:rsidR="00424E5A">
        <w:rPr>
          <w:rFonts w:ascii="Times New Roman" w:hAnsi="Times New Roman" w:cs="Times New Roman"/>
          <w:b/>
          <w:bCs/>
        </w:rPr>
        <w:t> </w:t>
      </w:r>
      <w:r w:rsidR="003417D5" w:rsidRPr="003417D5">
        <w:rPr>
          <w:rFonts w:ascii="Times New Roman" w:hAnsi="Times New Roman" w:cs="Times New Roman"/>
          <w:b/>
          <w:bCs/>
        </w:rPr>
        <w:t>Rozwój Regionalnych Centrów Medycyny Cyfrowej</w:t>
      </w:r>
      <w:r w:rsidR="003417D5" w:rsidRPr="003417D5">
        <w:rPr>
          <w:rFonts w:ascii="Times New Roman" w:hAnsi="Times New Roman" w:cs="Times New Roman"/>
        </w:rPr>
        <w:t>” finansowanego z budżetu państwa przez</w:t>
      </w:r>
      <w:r w:rsidR="00424E5A">
        <w:rPr>
          <w:rFonts w:ascii="Times New Roman" w:hAnsi="Times New Roman" w:cs="Times New Roman"/>
        </w:rPr>
        <w:t> </w:t>
      </w:r>
      <w:r w:rsidR="003417D5" w:rsidRPr="003417D5">
        <w:rPr>
          <w:rFonts w:ascii="Times New Roman" w:hAnsi="Times New Roman" w:cs="Times New Roman"/>
        </w:rPr>
        <w:t>Agencję Badań Medycznych, nr projektu 2023/ABM/02/00008.</w:t>
      </w:r>
    </w:p>
    <w:p w14:paraId="25D1D235" w14:textId="7F619EC7" w:rsidR="00A46B48" w:rsidRPr="00E74B14" w:rsidRDefault="00A46B48" w:rsidP="002302E7">
      <w:pPr>
        <w:spacing w:after="0" w:line="240" w:lineRule="auto"/>
        <w:jc w:val="both"/>
        <w:outlineLvl w:val="1"/>
        <w:rPr>
          <w:rFonts w:ascii="Times New Roman" w:hAnsi="Times New Roman" w:cs="Times New Roman"/>
          <w:sz w:val="24"/>
          <w:szCs w:val="24"/>
        </w:rPr>
      </w:pPr>
    </w:p>
    <w:p w14:paraId="30948E8D" w14:textId="5FD6452F" w:rsidR="00A46B48" w:rsidRPr="00FF66DB" w:rsidRDefault="00A46B48" w:rsidP="00A46B48">
      <w:pPr>
        <w:pStyle w:val="Akapitzlist"/>
        <w:numPr>
          <w:ilvl w:val="0"/>
          <w:numId w:val="6"/>
        </w:numPr>
        <w:spacing w:before="240" w:after="0"/>
        <w:outlineLvl w:val="1"/>
        <w:rPr>
          <w:rFonts w:cs="Times New Roman"/>
          <w:b/>
          <w:bCs/>
        </w:rPr>
      </w:pPr>
      <w:r w:rsidRPr="00FF66DB">
        <w:rPr>
          <w:rFonts w:cs="Times New Roman"/>
          <w:b/>
          <w:bCs/>
        </w:rPr>
        <w:t>DANE WYKONAWCY</w:t>
      </w:r>
    </w:p>
    <w:p w14:paraId="4BC9EB7D" w14:textId="405A1272" w:rsidR="00BF48D1" w:rsidRPr="00FF66DB" w:rsidRDefault="00A46B48" w:rsidP="00A46B48">
      <w:pPr>
        <w:spacing w:before="240" w:line="240" w:lineRule="auto"/>
        <w:jc w:val="both"/>
        <w:outlineLvl w:val="1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 xml:space="preserve">Nazwa: </w:t>
      </w:r>
      <w:r w:rsidRPr="00FF66DB">
        <w:rPr>
          <w:rFonts w:ascii="Times New Roman" w:hAnsi="Times New Roman" w:cs="Times New Roman"/>
        </w:rPr>
        <w:tab/>
        <w:t>………………………………………………………………………………………………</w:t>
      </w:r>
    </w:p>
    <w:p w14:paraId="2A5B90E8" w14:textId="164B5FD1" w:rsidR="00A46B48" w:rsidRPr="00FF66DB" w:rsidRDefault="00A46B48" w:rsidP="00A46B48">
      <w:pPr>
        <w:spacing w:line="240" w:lineRule="auto"/>
        <w:jc w:val="both"/>
        <w:outlineLvl w:val="1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 xml:space="preserve">Adres: </w:t>
      </w:r>
      <w:r w:rsidRPr="00FF66DB">
        <w:rPr>
          <w:rFonts w:ascii="Times New Roman" w:hAnsi="Times New Roman" w:cs="Times New Roman"/>
        </w:rPr>
        <w:tab/>
        <w:t>………………………………………………………………………………………………</w:t>
      </w:r>
    </w:p>
    <w:p w14:paraId="3BB9B347" w14:textId="64A79763" w:rsidR="00A46B48" w:rsidRPr="00FF66DB" w:rsidRDefault="00A46B48" w:rsidP="00A46B48">
      <w:pPr>
        <w:spacing w:line="240" w:lineRule="auto"/>
        <w:jc w:val="both"/>
        <w:outlineLvl w:val="1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>Osoba do kontaktu: ………………..…………………………………………………………</w:t>
      </w:r>
    </w:p>
    <w:p w14:paraId="221A99B0" w14:textId="245C83F0" w:rsidR="00A46B48" w:rsidRPr="00FF66DB" w:rsidRDefault="00A46B48" w:rsidP="004F37C5">
      <w:pPr>
        <w:spacing w:line="240" w:lineRule="auto"/>
        <w:jc w:val="both"/>
        <w:outlineLvl w:val="1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>e-mail, telefon:  ………………………………………………………………………………….</w:t>
      </w:r>
    </w:p>
    <w:p w14:paraId="7F6CF7CB" w14:textId="77777777" w:rsidR="00A46B48" w:rsidRPr="00FF66DB" w:rsidRDefault="00A46B48" w:rsidP="00BF48D1">
      <w:pPr>
        <w:spacing w:after="0" w:line="240" w:lineRule="auto"/>
        <w:jc w:val="both"/>
        <w:outlineLvl w:val="1"/>
        <w:rPr>
          <w:rFonts w:ascii="Times New Roman" w:hAnsi="Times New Roman" w:cs="Times New Roman"/>
        </w:rPr>
      </w:pPr>
    </w:p>
    <w:p w14:paraId="1D53B2B8" w14:textId="55661404" w:rsidR="00BF48D1" w:rsidRPr="00FF66DB" w:rsidRDefault="00BF48D1" w:rsidP="00BF48D1">
      <w:pPr>
        <w:spacing w:after="0" w:line="240" w:lineRule="auto"/>
        <w:jc w:val="both"/>
        <w:outlineLvl w:val="1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 xml:space="preserve">oferujemy wykonanie </w:t>
      </w:r>
      <w:r w:rsidR="003417D5">
        <w:rPr>
          <w:rFonts w:ascii="Times New Roman" w:hAnsi="Times New Roman" w:cs="Times New Roman"/>
        </w:rPr>
        <w:t xml:space="preserve">przedmiotu </w:t>
      </w:r>
      <w:r w:rsidRPr="00FF66DB">
        <w:rPr>
          <w:rFonts w:ascii="Times New Roman" w:hAnsi="Times New Roman" w:cs="Times New Roman"/>
        </w:rPr>
        <w:t>zamówienia za cenę:</w:t>
      </w:r>
    </w:p>
    <w:p w14:paraId="7AE7A278" w14:textId="77777777" w:rsidR="003417D5" w:rsidRDefault="003417D5" w:rsidP="00BF48D1">
      <w:pPr>
        <w:spacing w:before="120" w:after="0"/>
        <w:jc w:val="both"/>
        <w:rPr>
          <w:rFonts w:ascii="Times New Roman" w:hAnsi="Times New Roman" w:cs="Times New Roman"/>
          <w:b/>
        </w:rPr>
      </w:pPr>
    </w:p>
    <w:tbl>
      <w:tblPr>
        <w:tblStyle w:val="Tabela-Siatka"/>
        <w:tblW w:w="9634" w:type="dxa"/>
        <w:tblLayout w:type="fixed"/>
        <w:tblLook w:val="04A0" w:firstRow="1" w:lastRow="0" w:firstColumn="1" w:lastColumn="0" w:noHBand="0" w:noVBand="1"/>
      </w:tblPr>
      <w:tblGrid>
        <w:gridCol w:w="988"/>
        <w:gridCol w:w="4819"/>
        <w:gridCol w:w="992"/>
        <w:gridCol w:w="1134"/>
        <w:gridCol w:w="1701"/>
      </w:tblGrid>
      <w:tr w:rsidR="00424E5A" w14:paraId="5AEA7957" w14:textId="77777777" w:rsidTr="00424E5A">
        <w:tc>
          <w:tcPr>
            <w:tcW w:w="988" w:type="dxa"/>
          </w:tcPr>
          <w:p w14:paraId="6E9B9804" w14:textId="06A1242C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Nr części</w:t>
            </w:r>
          </w:p>
        </w:tc>
        <w:tc>
          <w:tcPr>
            <w:tcW w:w="4819" w:type="dxa"/>
          </w:tcPr>
          <w:p w14:paraId="6223CFB5" w14:textId="03752336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Nazwa przedmiotu zamówienia</w:t>
            </w:r>
          </w:p>
        </w:tc>
        <w:tc>
          <w:tcPr>
            <w:tcW w:w="992" w:type="dxa"/>
          </w:tcPr>
          <w:p w14:paraId="12E42F25" w14:textId="36F5EE12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Liczba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osób</w:t>
            </w:r>
          </w:p>
        </w:tc>
        <w:tc>
          <w:tcPr>
            <w:tcW w:w="1134" w:type="dxa"/>
          </w:tcPr>
          <w:p w14:paraId="1414F671" w14:textId="77777777" w:rsidR="00424E5A" w:rsidRPr="00424E5A" w:rsidRDefault="00424E5A" w:rsidP="00424E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E5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jedn. </w:t>
            </w:r>
          </w:p>
          <w:p w14:paraId="033F00FB" w14:textId="77777777" w:rsidR="00424E5A" w:rsidRPr="00424E5A" w:rsidRDefault="00424E5A" w:rsidP="00424E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E5A">
              <w:rPr>
                <w:rFonts w:ascii="Times New Roman" w:hAnsi="Times New Roman" w:cs="Times New Roman"/>
                <w:b/>
                <w:sz w:val="20"/>
                <w:szCs w:val="20"/>
              </w:rPr>
              <w:t>zł netto/</w:t>
            </w:r>
          </w:p>
          <w:p w14:paraId="02A9D881" w14:textId="23154BF1" w:rsidR="00424E5A" w:rsidRPr="004E5CAC" w:rsidRDefault="00424E5A" w:rsidP="00424E5A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4E5A">
              <w:rPr>
                <w:rFonts w:ascii="Times New Roman" w:hAnsi="Times New Roman" w:cs="Times New Roman"/>
                <w:b/>
                <w:sz w:val="20"/>
                <w:szCs w:val="20"/>
              </w:rPr>
              <w:t>1 osobę</w:t>
            </w:r>
          </w:p>
        </w:tc>
        <w:tc>
          <w:tcPr>
            <w:tcW w:w="1701" w:type="dxa"/>
          </w:tcPr>
          <w:p w14:paraId="48E38176" w14:textId="615723B5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Wartość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całkowita </w:t>
            </w: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netto zł</w:t>
            </w:r>
          </w:p>
        </w:tc>
      </w:tr>
      <w:tr w:rsidR="00424E5A" w14:paraId="753F5821" w14:textId="77777777" w:rsidTr="00424E5A">
        <w:tc>
          <w:tcPr>
            <w:tcW w:w="988" w:type="dxa"/>
          </w:tcPr>
          <w:p w14:paraId="703DD78B" w14:textId="484BB97C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</w:t>
            </w:r>
          </w:p>
        </w:tc>
        <w:tc>
          <w:tcPr>
            <w:tcW w:w="4819" w:type="dxa"/>
          </w:tcPr>
          <w:p w14:paraId="0F82E0A4" w14:textId="0ADC7A27" w:rsidR="00424E5A" w:rsidRPr="00CD4851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D4851">
              <w:rPr>
                <w:rFonts w:ascii="Times New Roman" w:hAnsi="Times New Roman" w:cs="Times New Roman"/>
                <w:bCs/>
                <w:sz w:val="20"/>
                <w:szCs w:val="20"/>
              </w:rPr>
              <w:t>Tworzenie badań zgodnych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D4851">
              <w:rPr>
                <w:rFonts w:ascii="Times New Roman" w:hAnsi="Times New Roman" w:cs="Times New Roman"/>
                <w:bCs/>
                <w:sz w:val="20"/>
                <w:szCs w:val="20"/>
              </w:rPr>
              <w:t>zasadami FAIR z wykorzystaniem narzędzi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D4851">
              <w:rPr>
                <w:rFonts w:ascii="Times New Roman" w:hAnsi="Times New Roman" w:cs="Times New Roman"/>
                <w:bCs/>
                <w:sz w:val="20"/>
                <w:szCs w:val="20"/>
              </w:rPr>
              <w:t>wspierających reprodukowalność badań, kontrolę wersji oraz udostępnianie danych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D4851">
              <w:rPr>
                <w:rFonts w:ascii="Times New Roman" w:hAnsi="Times New Roman" w:cs="Times New Roman"/>
                <w:bCs/>
                <w:sz w:val="20"/>
                <w:szCs w:val="20"/>
              </w:rPr>
              <w:t>wyników badań</w:t>
            </w:r>
          </w:p>
        </w:tc>
        <w:tc>
          <w:tcPr>
            <w:tcW w:w="992" w:type="dxa"/>
          </w:tcPr>
          <w:p w14:paraId="2AF0B1D8" w14:textId="57643CFF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</w:tcPr>
          <w:p w14:paraId="292A9D20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4C1E331B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0F368762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  <w:p w14:paraId="62DA8C25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0F74DE40" w14:textId="77777777" w:rsidTr="00424E5A">
        <w:tc>
          <w:tcPr>
            <w:tcW w:w="988" w:type="dxa"/>
          </w:tcPr>
          <w:p w14:paraId="1A1951BC" w14:textId="2EF76143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2</w:t>
            </w:r>
          </w:p>
        </w:tc>
        <w:tc>
          <w:tcPr>
            <w:tcW w:w="4819" w:type="dxa"/>
          </w:tcPr>
          <w:p w14:paraId="5861601A" w14:textId="7D2011CA" w:rsidR="00424E5A" w:rsidRPr="00E92942" w:rsidRDefault="00424E5A" w:rsidP="0058794A">
            <w:pPr>
              <w:pStyle w:val="font-claude-response-body"/>
              <w:spacing w:before="0" w:beforeAutospacing="0" w:after="0" w:afterAutospacing="0" w:line="276" w:lineRule="auto"/>
              <w:jc w:val="both"/>
              <w:rPr>
                <w:sz w:val="20"/>
                <w:szCs w:val="20"/>
                <w:lang w:val="pl-PL"/>
              </w:rPr>
            </w:pPr>
            <w:r w:rsidRPr="00E92942">
              <w:rPr>
                <w:sz w:val="20"/>
                <w:szCs w:val="20"/>
                <w:lang w:val="pl-PL"/>
              </w:rPr>
              <w:t>Uogólnione mieszane modele liniowe w analizie danych biomedycznych</w:t>
            </w:r>
          </w:p>
        </w:tc>
        <w:tc>
          <w:tcPr>
            <w:tcW w:w="992" w:type="dxa"/>
          </w:tcPr>
          <w:p w14:paraId="2AB0B83D" w14:textId="4FEE2A44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</w:tcPr>
          <w:p w14:paraId="76293FC7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780B38D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17363BE0" w14:textId="77777777" w:rsidTr="00424E5A">
        <w:tc>
          <w:tcPr>
            <w:tcW w:w="988" w:type="dxa"/>
          </w:tcPr>
          <w:p w14:paraId="2AE7677A" w14:textId="79CAD17F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3</w:t>
            </w:r>
          </w:p>
        </w:tc>
        <w:tc>
          <w:tcPr>
            <w:tcW w:w="4819" w:type="dxa"/>
          </w:tcPr>
          <w:p w14:paraId="0A797D21" w14:textId="04785734" w:rsidR="00424E5A" w:rsidRPr="00D942CC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D942CC">
              <w:rPr>
                <w:rFonts w:ascii="Times New Roman" w:hAnsi="Times New Roman" w:cs="Times New Roman"/>
                <w:bCs/>
                <w:sz w:val="18"/>
                <w:szCs w:val="18"/>
              </w:rPr>
              <w:t>Zastosowanie metod bayesowskich w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 </w:t>
            </w:r>
            <w:r w:rsidRPr="00D942CC">
              <w:rPr>
                <w:rFonts w:ascii="Times New Roman" w:hAnsi="Times New Roman" w:cs="Times New Roman"/>
                <w:bCs/>
                <w:sz w:val="18"/>
                <w:szCs w:val="18"/>
              </w:rPr>
              <w:t>analizie danych biomedycznych</w:t>
            </w:r>
          </w:p>
        </w:tc>
        <w:tc>
          <w:tcPr>
            <w:tcW w:w="992" w:type="dxa"/>
          </w:tcPr>
          <w:p w14:paraId="71C20B3D" w14:textId="7ED85CDF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</w:tcPr>
          <w:p w14:paraId="03D4FA16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C8AE314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5F5908C3" w14:textId="77777777" w:rsidTr="00424E5A">
        <w:tc>
          <w:tcPr>
            <w:tcW w:w="988" w:type="dxa"/>
          </w:tcPr>
          <w:p w14:paraId="1A24F163" w14:textId="4F9785AF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4</w:t>
            </w:r>
          </w:p>
        </w:tc>
        <w:tc>
          <w:tcPr>
            <w:tcW w:w="4819" w:type="dxa"/>
          </w:tcPr>
          <w:p w14:paraId="164D1F23" w14:textId="40C133C5" w:rsidR="00424E5A" w:rsidRPr="003630FE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630FE">
              <w:rPr>
                <w:rFonts w:ascii="Times New Roman" w:hAnsi="Times New Roman" w:cs="Times New Roman"/>
                <w:bCs/>
                <w:sz w:val="20"/>
                <w:szCs w:val="20"/>
              </w:rPr>
              <w:t>Wprowadzenie do metod statystycznych wykorzystywanych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3630FE">
              <w:rPr>
                <w:rFonts w:ascii="Times New Roman" w:hAnsi="Times New Roman" w:cs="Times New Roman"/>
                <w:bCs/>
                <w:sz w:val="20"/>
                <w:szCs w:val="20"/>
              </w:rPr>
              <w:t>badaniach asocjacyjnych całego genomu (GWAS)</w:t>
            </w:r>
          </w:p>
        </w:tc>
        <w:tc>
          <w:tcPr>
            <w:tcW w:w="992" w:type="dxa"/>
          </w:tcPr>
          <w:p w14:paraId="27B02FB9" w14:textId="388CC9DB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1134" w:type="dxa"/>
          </w:tcPr>
          <w:p w14:paraId="48EE4B54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8CCAEC1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56E0D551" w14:textId="77777777" w:rsidTr="00424E5A">
        <w:tc>
          <w:tcPr>
            <w:tcW w:w="988" w:type="dxa"/>
          </w:tcPr>
          <w:p w14:paraId="75B21B58" w14:textId="66DFE6E1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5</w:t>
            </w:r>
          </w:p>
        </w:tc>
        <w:tc>
          <w:tcPr>
            <w:tcW w:w="4819" w:type="dxa"/>
          </w:tcPr>
          <w:p w14:paraId="4CCFFE7F" w14:textId="01662E92" w:rsidR="00424E5A" w:rsidRPr="004E7254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7254">
              <w:rPr>
                <w:rFonts w:ascii="Times New Roman" w:hAnsi="Times New Roman" w:cs="Times New Roman"/>
                <w:bCs/>
                <w:sz w:val="20"/>
                <w:szCs w:val="20"/>
              </w:rPr>
              <w:t>Uczenie maszynowe w Python – poziom podstawowy</w:t>
            </w:r>
          </w:p>
        </w:tc>
        <w:tc>
          <w:tcPr>
            <w:tcW w:w="992" w:type="dxa"/>
          </w:tcPr>
          <w:p w14:paraId="62632DF8" w14:textId="0C28A46A" w:rsidR="00424E5A" w:rsidRPr="004E1510" w:rsidRDefault="00424E5A" w:rsidP="00D76BCC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</w:tcPr>
          <w:p w14:paraId="75B9996A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C3F63B4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1DC5EC11" w14:textId="77777777" w:rsidTr="00424E5A">
        <w:tc>
          <w:tcPr>
            <w:tcW w:w="988" w:type="dxa"/>
          </w:tcPr>
          <w:p w14:paraId="680F14DB" w14:textId="2B96A682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6</w:t>
            </w:r>
          </w:p>
        </w:tc>
        <w:tc>
          <w:tcPr>
            <w:tcW w:w="4819" w:type="dxa"/>
          </w:tcPr>
          <w:p w14:paraId="25A00953" w14:textId="46279295" w:rsidR="00424E5A" w:rsidRPr="00E11233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11233">
              <w:rPr>
                <w:rFonts w:ascii="Times New Roman" w:hAnsi="Times New Roman" w:cs="Times New Roman"/>
                <w:bCs/>
                <w:sz w:val="20"/>
                <w:szCs w:val="20"/>
              </w:rPr>
              <w:t>Uczenie maszynowe w R – poziom podstawowy</w:t>
            </w:r>
          </w:p>
        </w:tc>
        <w:tc>
          <w:tcPr>
            <w:tcW w:w="992" w:type="dxa"/>
          </w:tcPr>
          <w:p w14:paraId="079280FC" w14:textId="45FA6D41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11</w:t>
            </w:r>
          </w:p>
        </w:tc>
        <w:tc>
          <w:tcPr>
            <w:tcW w:w="1134" w:type="dxa"/>
          </w:tcPr>
          <w:p w14:paraId="138AFEC1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65BE0A5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55B99653" w14:textId="77777777" w:rsidTr="00424E5A">
        <w:tc>
          <w:tcPr>
            <w:tcW w:w="988" w:type="dxa"/>
          </w:tcPr>
          <w:p w14:paraId="5A7E990A" w14:textId="0641EFFE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7</w:t>
            </w:r>
          </w:p>
        </w:tc>
        <w:tc>
          <w:tcPr>
            <w:tcW w:w="4819" w:type="dxa"/>
          </w:tcPr>
          <w:p w14:paraId="45C20241" w14:textId="47E518A1" w:rsidR="00424E5A" w:rsidRPr="009F710A" w:rsidRDefault="00424E5A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9F710A">
              <w:rPr>
                <w:rFonts w:ascii="Times New Roman" w:hAnsi="Times New Roman" w:cs="Times New Roman"/>
                <w:bCs/>
                <w:sz w:val="20"/>
                <w:szCs w:val="20"/>
              </w:rPr>
              <w:t>Wprowadzenie do integracji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9F710A">
              <w:rPr>
                <w:rFonts w:ascii="Times New Roman" w:hAnsi="Times New Roman" w:cs="Times New Roman"/>
                <w:bCs/>
                <w:sz w:val="20"/>
                <w:szCs w:val="20"/>
              </w:rPr>
              <w:t>wizualizacji danych multimodalnych w kontekście danych omicznych</w:t>
            </w:r>
          </w:p>
        </w:tc>
        <w:tc>
          <w:tcPr>
            <w:tcW w:w="992" w:type="dxa"/>
          </w:tcPr>
          <w:p w14:paraId="3EDD477D" w14:textId="7AAAB54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16</w:t>
            </w:r>
          </w:p>
        </w:tc>
        <w:tc>
          <w:tcPr>
            <w:tcW w:w="1134" w:type="dxa"/>
          </w:tcPr>
          <w:p w14:paraId="55B3217E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418C7E6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29F421AE" w14:textId="77777777" w:rsidTr="00424E5A">
        <w:trPr>
          <w:trHeight w:val="188"/>
        </w:trPr>
        <w:tc>
          <w:tcPr>
            <w:tcW w:w="988" w:type="dxa"/>
            <w:vMerge w:val="restart"/>
          </w:tcPr>
          <w:p w14:paraId="62F36207" w14:textId="612ACA30" w:rsidR="00AF3E30" w:rsidRPr="004E5CAC" w:rsidRDefault="00AF3E30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8</w:t>
            </w:r>
          </w:p>
        </w:tc>
        <w:tc>
          <w:tcPr>
            <w:tcW w:w="4819" w:type="dxa"/>
          </w:tcPr>
          <w:p w14:paraId="2E04997C" w14:textId="7A3122E3" w:rsidR="00AF3E30" w:rsidRPr="00C837EC" w:rsidRDefault="00AF3E30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837EC">
              <w:rPr>
                <w:rFonts w:ascii="Times New Roman" w:hAnsi="Times New Roman" w:cs="Times New Roman"/>
                <w:bCs/>
                <w:sz w:val="20"/>
                <w:szCs w:val="20"/>
              </w:rPr>
              <w:t>Metody uczenia maszynowego 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837EC">
              <w:rPr>
                <w:rFonts w:ascii="Times New Roman" w:hAnsi="Times New Roman" w:cs="Times New Roman"/>
                <w:bCs/>
                <w:sz w:val="20"/>
                <w:szCs w:val="20"/>
              </w:rPr>
              <w:t>integracji danych multimodalnych (w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C837EC">
              <w:rPr>
                <w:rFonts w:ascii="Times New Roman" w:hAnsi="Times New Roman" w:cs="Times New Roman"/>
                <w:bCs/>
                <w:sz w:val="20"/>
                <w:szCs w:val="20"/>
              </w:rPr>
              <w:t>tym omicznych) – poziom podstawowy</w:t>
            </w:r>
          </w:p>
        </w:tc>
        <w:tc>
          <w:tcPr>
            <w:tcW w:w="992" w:type="dxa"/>
          </w:tcPr>
          <w:p w14:paraId="0180F5F4" w14:textId="68D6E28F" w:rsidR="00AF3E30" w:rsidRPr="004E1510" w:rsidRDefault="00AF3E30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8</w:t>
            </w:r>
          </w:p>
        </w:tc>
        <w:tc>
          <w:tcPr>
            <w:tcW w:w="1134" w:type="dxa"/>
          </w:tcPr>
          <w:p w14:paraId="7A334170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B626CC9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152B70D2" w14:textId="77777777" w:rsidTr="00424E5A">
        <w:trPr>
          <w:trHeight w:val="187"/>
        </w:trPr>
        <w:tc>
          <w:tcPr>
            <w:tcW w:w="988" w:type="dxa"/>
            <w:vMerge/>
          </w:tcPr>
          <w:p w14:paraId="7B88B157" w14:textId="77777777" w:rsidR="00AF3E30" w:rsidRPr="004E5CAC" w:rsidRDefault="00AF3E30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4608560F" w14:textId="6F37E276" w:rsidR="00AF3E30" w:rsidRPr="0058794A" w:rsidRDefault="00AF3E30" w:rsidP="0058794A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8794A">
              <w:rPr>
                <w:rFonts w:ascii="Times New Roman" w:hAnsi="Times New Roman" w:cs="Times New Roman"/>
                <w:bCs/>
                <w:sz w:val="20"/>
                <w:szCs w:val="20"/>
              </w:rPr>
              <w:t>Uczenie maszynowe w integracji danych multimodalnych (w tym omicznych) – poziom rozszerzony</w:t>
            </w:r>
          </w:p>
        </w:tc>
        <w:tc>
          <w:tcPr>
            <w:tcW w:w="992" w:type="dxa"/>
          </w:tcPr>
          <w:p w14:paraId="48DA563D" w14:textId="5FDAD2D3" w:rsidR="00AF3E30" w:rsidRPr="004E1510" w:rsidRDefault="00AF3E30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  <w:tc>
          <w:tcPr>
            <w:tcW w:w="1134" w:type="dxa"/>
          </w:tcPr>
          <w:p w14:paraId="4610ED82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2745D49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35021E5A" w14:textId="77777777" w:rsidTr="000B439C">
        <w:trPr>
          <w:trHeight w:val="187"/>
        </w:trPr>
        <w:tc>
          <w:tcPr>
            <w:tcW w:w="988" w:type="dxa"/>
            <w:vMerge/>
          </w:tcPr>
          <w:p w14:paraId="2244E9A5" w14:textId="1A19E0FF" w:rsidR="00AF3E30" w:rsidRPr="004257FC" w:rsidRDefault="00AF3E30" w:rsidP="004257FC">
            <w:pPr>
              <w:spacing w:before="120"/>
              <w:jc w:val="right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gridSpan w:val="2"/>
          </w:tcPr>
          <w:p w14:paraId="78F4AD2E" w14:textId="72DBA66F" w:rsidR="00AF3E30" w:rsidRPr="004257FC" w:rsidRDefault="00AF3E30" w:rsidP="004257FC">
            <w:pPr>
              <w:spacing w:before="120"/>
              <w:jc w:val="right"/>
              <w:rPr>
                <w:rFonts w:ascii="Times New Roman" w:hAnsi="Times New Roman" w:cs="Times New Roman"/>
                <w:b/>
              </w:rPr>
            </w:pPr>
            <w:r w:rsidRPr="004257FC">
              <w:rPr>
                <w:rFonts w:ascii="Times New Roman" w:hAnsi="Times New Roman" w:cs="Times New Roman"/>
                <w:b/>
              </w:rPr>
              <w:t>RAZEM</w:t>
            </w:r>
            <w:r>
              <w:rPr>
                <w:rFonts w:ascii="Times New Roman" w:hAnsi="Times New Roman" w:cs="Times New Roman"/>
                <w:b/>
              </w:rPr>
              <w:t xml:space="preserve"> CZĘŚĆ 8</w:t>
            </w:r>
          </w:p>
        </w:tc>
        <w:tc>
          <w:tcPr>
            <w:tcW w:w="1134" w:type="dxa"/>
          </w:tcPr>
          <w:p w14:paraId="14D16347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FDA4E7E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3B59E16D" w14:textId="77777777" w:rsidTr="00424E5A">
        <w:tc>
          <w:tcPr>
            <w:tcW w:w="988" w:type="dxa"/>
          </w:tcPr>
          <w:p w14:paraId="542B8860" w14:textId="22ACB449" w:rsidR="00424E5A" w:rsidRPr="004E5CAC" w:rsidRDefault="00424E5A" w:rsidP="004E5CAC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9</w:t>
            </w:r>
          </w:p>
        </w:tc>
        <w:tc>
          <w:tcPr>
            <w:tcW w:w="4819" w:type="dxa"/>
          </w:tcPr>
          <w:p w14:paraId="251BB8CC" w14:textId="6B110C2F" w:rsidR="00424E5A" w:rsidRPr="0000658B" w:rsidRDefault="00424E5A" w:rsidP="0000658B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0658B">
              <w:rPr>
                <w:rFonts w:ascii="Times New Roman" w:hAnsi="Times New Roman" w:cs="Times New Roman"/>
                <w:bCs/>
                <w:sz w:val="20"/>
                <w:szCs w:val="20"/>
              </w:rPr>
              <w:t>Programowanie w R: rozwijanie umiejętności kodowania – poziom zaawansowany</w:t>
            </w:r>
          </w:p>
        </w:tc>
        <w:tc>
          <w:tcPr>
            <w:tcW w:w="992" w:type="dxa"/>
          </w:tcPr>
          <w:p w14:paraId="338D2F7E" w14:textId="0DEAE919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</w:tcPr>
          <w:p w14:paraId="731F6183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5ECDFFE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658544C6" w14:textId="77777777" w:rsidTr="00424E5A">
        <w:tc>
          <w:tcPr>
            <w:tcW w:w="988" w:type="dxa"/>
          </w:tcPr>
          <w:p w14:paraId="5718545E" w14:textId="23C100E9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10</w:t>
            </w:r>
          </w:p>
        </w:tc>
        <w:tc>
          <w:tcPr>
            <w:tcW w:w="4819" w:type="dxa"/>
          </w:tcPr>
          <w:p w14:paraId="5B696DC4" w14:textId="24B447AC" w:rsidR="00424E5A" w:rsidRPr="00BC0CCE" w:rsidRDefault="00424E5A" w:rsidP="00BC0CCE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C0CCE">
              <w:rPr>
                <w:rFonts w:ascii="Times New Roman" w:hAnsi="Times New Roman" w:cs="Times New Roman"/>
                <w:bCs/>
                <w:sz w:val="20"/>
                <w:szCs w:val="20"/>
              </w:rPr>
              <w:t>Konteneryzacja i orkiestracja procesów bioinformatycznych</w:t>
            </w:r>
          </w:p>
        </w:tc>
        <w:tc>
          <w:tcPr>
            <w:tcW w:w="992" w:type="dxa"/>
          </w:tcPr>
          <w:p w14:paraId="76A4ED50" w14:textId="48D00762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</w:tcPr>
          <w:p w14:paraId="65A326DC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F16B75D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282BF66F" w14:textId="77777777" w:rsidTr="00424E5A">
        <w:tc>
          <w:tcPr>
            <w:tcW w:w="988" w:type="dxa"/>
          </w:tcPr>
          <w:p w14:paraId="4C43C61F" w14:textId="6C942D19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11</w:t>
            </w:r>
          </w:p>
        </w:tc>
        <w:tc>
          <w:tcPr>
            <w:tcW w:w="4819" w:type="dxa"/>
          </w:tcPr>
          <w:p w14:paraId="5F1479B0" w14:textId="150F5B4F" w:rsidR="00424E5A" w:rsidRPr="004A4595" w:rsidRDefault="00424E5A" w:rsidP="004A459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A4595">
              <w:rPr>
                <w:rFonts w:ascii="Times New Roman" w:hAnsi="Times New Roman" w:cs="Times New Roman"/>
                <w:bCs/>
                <w:sz w:val="20"/>
                <w:szCs w:val="20"/>
              </w:rPr>
              <w:t>Tworzenie i walidacja modeli uczenia maszynowego w bioinformatyce</w:t>
            </w:r>
          </w:p>
        </w:tc>
        <w:tc>
          <w:tcPr>
            <w:tcW w:w="992" w:type="dxa"/>
          </w:tcPr>
          <w:p w14:paraId="2F8D3A64" w14:textId="5A90DF14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</w:tcPr>
          <w:p w14:paraId="75524F2B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1B42CEA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70D3EF21" w14:textId="77777777" w:rsidTr="00424E5A">
        <w:tc>
          <w:tcPr>
            <w:tcW w:w="988" w:type="dxa"/>
          </w:tcPr>
          <w:p w14:paraId="2FB45CE8" w14:textId="2D1ACC3D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12</w:t>
            </w:r>
          </w:p>
        </w:tc>
        <w:tc>
          <w:tcPr>
            <w:tcW w:w="4819" w:type="dxa"/>
          </w:tcPr>
          <w:p w14:paraId="355D05C7" w14:textId="5A286A0F" w:rsidR="00424E5A" w:rsidRPr="00F53840" w:rsidRDefault="00424E5A" w:rsidP="00F53840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3840">
              <w:rPr>
                <w:rFonts w:ascii="Times New Roman" w:hAnsi="Times New Roman" w:cs="Times New Roman"/>
                <w:bCs/>
                <w:sz w:val="20"/>
                <w:szCs w:val="20"/>
              </w:rPr>
              <w:t>Sztuczna inteligencja i generatywne modele AI w analizie danych biomedycznych</w:t>
            </w:r>
          </w:p>
        </w:tc>
        <w:tc>
          <w:tcPr>
            <w:tcW w:w="992" w:type="dxa"/>
          </w:tcPr>
          <w:p w14:paraId="4CB3606F" w14:textId="7A99F07C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6</w:t>
            </w:r>
          </w:p>
        </w:tc>
        <w:tc>
          <w:tcPr>
            <w:tcW w:w="1134" w:type="dxa"/>
          </w:tcPr>
          <w:p w14:paraId="1D297A73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B4B3F9A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6617EA62" w14:textId="77777777" w:rsidTr="00424E5A">
        <w:trPr>
          <w:trHeight w:val="188"/>
        </w:trPr>
        <w:tc>
          <w:tcPr>
            <w:tcW w:w="988" w:type="dxa"/>
            <w:vMerge w:val="restart"/>
          </w:tcPr>
          <w:p w14:paraId="28FABD79" w14:textId="51852C30" w:rsidR="00AF3E30" w:rsidRPr="004E5CAC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Część 13</w:t>
            </w:r>
          </w:p>
        </w:tc>
        <w:tc>
          <w:tcPr>
            <w:tcW w:w="4819" w:type="dxa"/>
          </w:tcPr>
          <w:p w14:paraId="3643A060" w14:textId="791F892B" w:rsidR="00AF3E30" w:rsidRPr="001C1C28" w:rsidRDefault="00AF3E30" w:rsidP="001C1C2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1C28">
              <w:rPr>
                <w:rFonts w:ascii="Times New Roman" w:hAnsi="Times New Roman" w:cs="Times New Roman"/>
                <w:bCs/>
                <w:sz w:val="20"/>
                <w:szCs w:val="20"/>
              </w:rPr>
              <w:t>Chmura obliczeniowa dla projektów biomedycznych (AWS lub GCP lub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1C1C28">
              <w:rPr>
                <w:rFonts w:ascii="Times New Roman" w:hAnsi="Times New Roman" w:cs="Times New Roman"/>
                <w:bCs/>
                <w:sz w:val="20"/>
                <w:szCs w:val="20"/>
              </w:rPr>
              <w:t>równoważne) – poziom podstawowy</w:t>
            </w:r>
          </w:p>
        </w:tc>
        <w:tc>
          <w:tcPr>
            <w:tcW w:w="992" w:type="dxa"/>
          </w:tcPr>
          <w:p w14:paraId="5B6C5F69" w14:textId="21F3388A" w:rsidR="00AF3E30" w:rsidRPr="004E1510" w:rsidRDefault="00AF3E30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</w:tcPr>
          <w:p w14:paraId="5FCC579F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D4A4A79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1CC9E475" w14:textId="77777777" w:rsidTr="00424E5A">
        <w:trPr>
          <w:trHeight w:val="187"/>
        </w:trPr>
        <w:tc>
          <w:tcPr>
            <w:tcW w:w="988" w:type="dxa"/>
            <w:vMerge/>
          </w:tcPr>
          <w:p w14:paraId="1BA4A8F1" w14:textId="77777777" w:rsidR="00AF3E30" w:rsidRPr="004E5CAC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16F1D9DB" w14:textId="41041C69" w:rsidR="00AF3E30" w:rsidRPr="004B1F35" w:rsidRDefault="00AF3E30" w:rsidP="004B1F35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B1F35">
              <w:rPr>
                <w:rFonts w:ascii="Times New Roman" w:hAnsi="Times New Roman" w:cs="Times New Roman"/>
                <w:sz w:val="20"/>
                <w:szCs w:val="20"/>
              </w:rPr>
              <w:t>Chmura obliczeniowa (AWS lub GCP lub równoważne) - przygotowanie do uzyskania kompetencji w zakresie usług chmurowych (certyfikacji AWS Certified Cloud Practitioner lub GCP Google Cloud Digital Leader lub równoważne)</w:t>
            </w:r>
          </w:p>
        </w:tc>
        <w:tc>
          <w:tcPr>
            <w:tcW w:w="992" w:type="dxa"/>
          </w:tcPr>
          <w:p w14:paraId="573F51CB" w14:textId="72237297" w:rsidR="00AF3E30" w:rsidRPr="004E1510" w:rsidRDefault="00AF3E30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</w:tcPr>
          <w:p w14:paraId="138062F8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3F618F79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AF3E30" w14:paraId="3EF103F0" w14:textId="77777777" w:rsidTr="00AF3E30">
        <w:trPr>
          <w:trHeight w:val="187"/>
        </w:trPr>
        <w:tc>
          <w:tcPr>
            <w:tcW w:w="988" w:type="dxa"/>
            <w:vMerge/>
          </w:tcPr>
          <w:p w14:paraId="46557427" w14:textId="40BD44F0" w:rsidR="00AF3E30" w:rsidRPr="004257FC" w:rsidRDefault="00AF3E30" w:rsidP="004257FC">
            <w:pPr>
              <w:spacing w:before="120"/>
              <w:jc w:val="right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811" w:type="dxa"/>
            <w:gridSpan w:val="2"/>
          </w:tcPr>
          <w:p w14:paraId="501FDCCA" w14:textId="05A022DB" w:rsidR="00AF3E30" w:rsidRPr="004257FC" w:rsidRDefault="00AF3E30" w:rsidP="004257FC">
            <w:pPr>
              <w:spacing w:before="120"/>
              <w:jc w:val="right"/>
              <w:rPr>
                <w:rFonts w:ascii="Times New Roman" w:hAnsi="Times New Roman" w:cs="Times New Roman"/>
                <w:b/>
                <w:bCs/>
              </w:rPr>
            </w:pPr>
            <w:r w:rsidRPr="004257FC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RAZEM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CZĘŚĆ 13</w:t>
            </w:r>
          </w:p>
        </w:tc>
        <w:tc>
          <w:tcPr>
            <w:tcW w:w="1134" w:type="dxa"/>
          </w:tcPr>
          <w:p w14:paraId="750281C5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7C3957FA" w14:textId="77777777" w:rsidR="00AF3E30" w:rsidRDefault="00AF3E30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09D27841" w14:textId="77777777" w:rsidTr="00424E5A">
        <w:tc>
          <w:tcPr>
            <w:tcW w:w="988" w:type="dxa"/>
          </w:tcPr>
          <w:p w14:paraId="420521D2" w14:textId="74EE196C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14</w:t>
            </w:r>
          </w:p>
        </w:tc>
        <w:tc>
          <w:tcPr>
            <w:tcW w:w="4819" w:type="dxa"/>
          </w:tcPr>
          <w:p w14:paraId="59EF5293" w14:textId="5FB2BC34" w:rsidR="00424E5A" w:rsidRPr="00806783" w:rsidRDefault="00424E5A" w:rsidP="0080678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806783">
              <w:rPr>
                <w:rFonts w:ascii="Times New Roman" w:hAnsi="Times New Roman" w:cs="Times New Roman"/>
                <w:bCs/>
                <w:sz w:val="20"/>
                <w:szCs w:val="20"/>
              </w:rPr>
              <w:t>Przetwarzanie danych biomedycznych w środowiskach bezserwerowych (ang. serverless)</w:t>
            </w:r>
          </w:p>
        </w:tc>
        <w:tc>
          <w:tcPr>
            <w:tcW w:w="992" w:type="dxa"/>
          </w:tcPr>
          <w:p w14:paraId="4D3FB0B6" w14:textId="79C83A82" w:rsidR="00424E5A" w:rsidRPr="004E1510" w:rsidRDefault="00E57526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1134" w:type="dxa"/>
          </w:tcPr>
          <w:p w14:paraId="6994F892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310E29E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48772D22" w14:textId="77777777" w:rsidTr="00424E5A">
        <w:tc>
          <w:tcPr>
            <w:tcW w:w="988" w:type="dxa"/>
          </w:tcPr>
          <w:p w14:paraId="1D09CA11" w14:textId="440BE878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15</w:t>
            </w:r>
          </w:p>
        </w:tc>
        <w:tc>
          <w:tcPr>
            <w:tcW w:w="4819" w:type="dxa"/>
          </w:tcPr>
          <w:p w14:paraId="1B99A5DA" w14:textId="7203ABFC" w:rsidR="00424E5A" w:rsidRPr="004963D7" w:rsidRDefault="00424E5A" w:rsidP="004963D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3D7">
              <w:rPr>
                <w:rFonts w:ascii="Times New Roman" w:hAnsi="Times New Roman" w:cs="Times New Roman"/>
                <w:sz w:val="20"/>
                <w:szCs w:val="20"/>
              </w:rPr>
              <w:t>Chmurowa analiza dużych zbiorów danych biologicznych</w:t>
            </w:r>
          </w:p>
        </w:tc>
        <w:tc>
          <w:tcPr>
            <w:tcW w:w="992" w:type="dxa"/>
          </w:tcPr>
          <w:p w14:paraId="707C4E18" w14:textId="11799706" w:rsidR="00424E5A" w:rsidRPr="004E1510" w:rsidRDefault="00E57526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1134" w:type="dxa"/>
          </w:tcPr>
          <w:p w14:paraId="2FCE674B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1C5D75A6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777DC097" w14:textId="77777777" w:rsidTr="00424E5A">
        <w:tc>
          <w:tcPr>
            <w:tcW w:w="988" w:type="dxa"/>
          </w:tcPr>
          <w:p w14:paraId="6862D8FA" w14:textId="68D88596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16</w:t>
            </w:r>
          </w:p>
        </w:tc>
        <w:tc>
          <w:tcPr>
            <w:tcW w:w="4819" w:type="dxa"/>
          </w:tcPr>
          <w:p w14:paraId="332AD6F9" w14:textId="2D073E25" w:rsidR="00424E5A" w:rsidRPr="007A3A2C" w:rsidRDefault="00424E5A" w:rsidP="007A3A2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A3A2C">
              <w:rPr>
                <w:rFonts w:ascii="Times New Roman" w:hAnsi="Times New Roman" w:cs="Times New Roman"/>
                <w:bCs/>
                <w:sz w:val="20"/>
                <w:szCs w:val="20"/>
              </w:rPr>
              <w:t>Projektowanie architektury chmurowej dla analizy danych biomedycznych – przygotowanie do certyfikacji w zakresie projektowania rozwiązań chmurowych (AWS Certified Solutions Architect lub GCP Professional Cloud Architect lub równoważne)</w:t>
            </w:r>
          </w:p>
        </w:tc>
        <w:tc>
          <w:tcPr>
            <w:tcW w:w="992" w:type="dxa"/>
          </w:tcPr>
          <w:p w14:paraId="0D85D45E" w14:textId="00A37628" w:rsidR="00424E5A" w:rsidRPr="004E1510" w:rsidRDefault="00E57526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1134" w:type="dxa"/>
          </w:tcPr>
          <w:p w14:paraId="080205A2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509ECF26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08E70A84" w14:textId="77777777" w:rsidTr="00424E5A">
        <w:trPr>
          <w:trHeight w:val="96"/>
        </w:trPr>
        <w:tc>
          <w:tcPr>
            <w:tcW w:w="988" w:type="dxa"/>
            <w:vMerge w:val="restart"/>
          </w:tcPr>
          <w:p w14:paraId="7E3937D1" w14:textId="762B8052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17</w:t>
            </w:r>
          </w:p>
        </w:tc>
        <w:tc>
          <w:tcPr>
            <w:tcW w:w="4819" w:type="dxa"/>
          </w:tcPr>
          <w:p w14:paraId="741F3C6B" w14:textId="15083A63" w:rsidR="00424E5A" w:rsidRPr="00A465A8" w:rsidRDefault="00424E5A" w:rsidP="00182383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465A8">
              <w:rPr>
                <w:rFonts w:ascii="Times New Roman" w:hAnsi="Times New Roman" w:cs="Times New Roman"/>
                <w:bCs/>
                <w:sz w:val="20"/>
                <w:szCs w:val="20"/>
              </w:rPr>
              <w:t>Szkolenie z zakresu analizy zdarzeń bezpieczeństwa dla analityków zespołów SOC (Security Operations Center) – wykorzystanie systemów klasy SIEM do monitorowania, korelacji zdarzeń oraz wykrywania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A465A8">
              <w:rPr>
                <w:rFonts w:ascii="Times New Roman" w:hAnsi="Times New Roman" w:cs="Times New Roman"/>
                <w:bCs/>
                <w:sz w:val="20"/>
                <w:szCs w:val="20"/>
              </w:rPr>
              <w:t>analizy incydentów bezpieczeństwa</w:t>
            </w:r>
          </w:p>
        </w:tc>
        <w:tc>
          <w:tcPr>
            <w:tcW w:w="992" w:type="dxa"/>
            <w:vMerge w:val="restart"/>
            <w:vAlign w:val="center"/>
          </w:tcPr>
          <w:p w14:paraId="6D5DB97F" w14:textId="7415545B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vMerge w:val="restart"/>
          </w:tcPr>
          <w:p w14:paraId="4DC787F9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14:paraId="7AB83C1C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2F3767A6" w14:textId="77777777" w:rsidTr="00424E5A">
        <w:trPr>
          <w:trHeight w:val="93"/>
        </w:trPr>
        <w:tc>
          <w:tcPr>
            <w:tcW w:w="988" w:type="dxa"/>
            <w:vMerge/>
          </w:tcPr>
          <w:p w14:paraId="54D68263" w14:textId="77777777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4454F378" w14:textId="2273A99E" w:rsidR="00424E5A" w:rsidRPr="00234E36" w:rsidRDefault="00424E5A" w:rsidP="00234E36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234E36">
              <w:rPr>
                <w:rFonts w:ascii="Times New Roman" w:hAnsi="Times New Roman" w:cs="Times New Roman"/>
                <w:bCs/>
                <w:sz w:val="20"/>
                <w:szCs w:val="20"/>
              </w:rPr>
              <w:t>Szkolenie wprowadzające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34E36">
              <w:rPr>
                <w:rFonts w:ascii="Times New Roman" w:hAnsi="Times New Roman" w:cs="Times New Roman"/>
                <w:bCs/>
                <w:sz w:val="20"/>
                <w:szCs w:val="20"/>
              </w:rPr>
              <w:t>rozwijające kompetencje z zakresu cyberbezpieczeństwa – od podstawowych pojęć i rodzajów zagrożeń, przez metody ochrony systemów i danych, po zagadnienia zaawansowane związane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234E36">
              <w:rPr>
                <w:rFonts w:ascii="Times New Roman" w:hAnsi="Times New Roman" w:cs="Times New Roman"/>
                <w:bCs/>
                <w:sz w:val="20"/>
                <w:szCs w:val="20"/>
              </w:rPr>
              <w:t>zarządzaniem bezpieczeństwem informacji.</w:t>
            </w:r>
          </w:p>
        </w:tc>
        <w:tc>
          <w:tcPr>
            <w:tcW w:w="992" w:type="dxa"/>
            <w:vMerge/>
          </w:tcPr>
          <w:p w14:paraId="0A0D24D4" w14:textId="7777777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08BD26C9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5B85987A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4173A74C" w14:textId="77777777" w:rsidTr="00424E5A">
        <w:trPr>
          <w:trHeight w:val="93"/>
        </w:trPr>
        <w:tc>
          <w:tcPr>
            <w:tcW w:w="988" w:type="dxa"/>
            <w:vMerge/>
          </w:tcPr>
          <w:p w14:paraId="7B901149" w14:textId="77777777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60F41062" w14:textId="6C679FA5" w:rsidR="00424E5A" w:rsidRPr="003E780C" w:rsidRDefault="00424E5A" w:rsidP="003E780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Kurs przygotowujący do uzyskania certyfikatu CompTIA Security+ (SY0-701) lub aktualnej wersji obowiązującej w dniu realizacji szkolenia (lub certyfikatu równoważnego) – pełny zakres materiału teoretycznego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praktycznego z zakresu podstaw cyberbezpieczeństwa,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wraz z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egzaminem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próbnym sprawdzającym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3E780C">
              <w:rPr>
                <w:rFonts w:ascii="Times New Roman" w:hAnsi="Times New Roman" w:cs="Times New Roman"/>
                <w:sz w:val="20"/>
                <w:szCs w:val="20"/>
              </w:rPr>
              <w:t>poziom przygotowania.</w:t>
            </w:r>
          </w:p>
        </w:tc>
        <w:tc>
          <w:tcPr>
            <w:tcW w:w="992" w:type="dxa"/>
            <w:vMerge/>
          </w:tcPr>
          <w:p w14:paraId="0E256AFA" w14:textId="7777777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40DBFE03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52AC9241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08E4F239" w14:textId="77777777" w:rsidTr="00424E5A">
        <w:trPr>
          <w:trHeight w:val="93"/>
        </w:trPr>
        <w:tc>
          <w:tcPr>
            <w:tcW w:w="988" w:type="dxa"/>
            <w:vMerge/>
          </w:tcPr>
          <w:p w14:paraId="0CE5E6BA" w14:textId="77777777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819" w:type="dxa"/>
          </w:tcPr>
          <w:p w14:paraId="6AD1386C" w14:textId="4FFC67F2" w:rsidR="00424E5A" w:rsidRPr="000D2A34" w:rsidRDefault="00424E5A" w:rsidP="000D2A34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0D2A34">
              <w:rPr>
                <w:rFonts w:ascii="Times New Roman" w:hAnsi="Times New Roman" w:cs="Times New Roman"/>
                <w:sz w:val="20"/>
                <w:szCs w:val="20"/>
              </w:rPr>
              <w:t>Zestaw egzaminów próbnych przygotowujących do certyfikacji CompTIA Security+ (SY0-701) lub aktualnej wersji obowiązującej w dniu realizacji szkolenia (lub certyfikacji równoważnej), utrwalenie wiedzy 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0D2A34">
              <w:rPr>
                <w:rFonts w:ascii="Times New Roman" w:hAnsi="Times New Roman" w:cs="Times New Roman"/>
                <w:sz w:val="20"/>
                <w:szCs w:val="20"/>
              </w:rPr>
              <w:t>sprawdzenie gotowości do egzaminu certyfikującego</w:t>
            </w:r>
          </w:p>
        </w:tc>
        <w:tc>
          <w:tcPr>
            <w:tcW w:w="992" w:type="dxa"/>
            <w:vMerge/>
          </w:tcPr>
          <w:p w14:paraId="776E72AE" w14:textId="7777777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1FFFBFEB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31724C46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F37C5" w14:paraId="4529F825" w14:textId="77777777" w:rsidTr="0071486C">
        <w:trPr>
          <w:trHeight w:val="93"/>
        </w:trPr>
        <w:tc>
          <w:tcPr>
            <w:tcW w:w="988" w:type="dxa"/>
          </w:tcPr>
          <w:p w14:paraId="4A1041CA" w14:textId="77777777" w:rsidR="004F37C5" w:rsidRPr="004E5CAC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811" w:type="dxa"/>
            <w:gridSpan w:val="2"/>
          </w:tcPr>
          <w:p w14:paraId="046D5BA7" w14:textId="22D1CE16" w:rsidR="004F37C5" w:rsidRPr="004F37C5" w:rsidRDefault="004F37C5" w:rsidP="004F37C5">
            <w:pPr>
              <w:spacing w:before="120"/>
              <w:jc w:val="right"/>
              <w:rPr>
                <w:rFonts w:ascii="Times New Roman" w:hAnsi="Times New Roman" w:cs="Times New Roman"/>
                <w:b/>
              </w:rPr>
            </w:pPr>
            <w:r w:rsidRPr="004F37C5">
              <w:rPr>
                <w:rFonts w:ascii="Times New Roman" w:hAnsi="Times New Roman" w:cs="Times New Roman"/>
                <w:b/>
              </w:rPr>
              <w:t>RAZEM CZĘŚĆ 17</w:t>
            </w:r>
          </w:p>
        </w:tc>
        <w:tc>
          <w:tcPr>
            <w:tcW w:w="1134" w:type="dxa"/>
          </w:tcPr>
          <w:p w14:paraId="7261C8FE" w14:textId="77777777" w:rsidR="004F37C5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2C68A260" w14:textId="77777777" w:rsidR="004F37C5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2347A27B" w14:textId="77777777" w:rsidTr="00424E5A">
        <w:trPr>
          <w:trHeight w:val="125"/>
        </w:trPr>
        <w:tc>
          <w:tcPr>
            <w:tcW w:w="988" w:type="dxa"/>
            <w:vMerge w:val="restart"/>
          </w:tcPr>
          <w:p w14:paraId="542D4BF1" w14:textId="5052BD38" w:rsidR="00424E5A" w:rsidRPr="004E5CAC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/>
                <w:sz w:val="20"/>
                <w:szCs w:val="20"/>
              </w:rPr>
              <w:t>Część 18</w:t>
            </w:r>
          </w:p>
        </w:tc>
        <w:tc>
          <w:tcPr>
            <w:tcW w:w="4819" w:type="dxa"/>
          </w:tcPr>
          <w:p w14:paraId="68C738EF" w14:textId="6332960E" w:rsidR="00424E5A" w:rsidRPr="00F52818" w:rsidRDefault="00424E5A" w:rsidP="00F52818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52818">
              <w:rPr>
                <w:rFonts w:ascii="Times New Roman" w:hAnsi="Times New Roman" w:cs="Times New Roman"/>
                <w:bCs/>
                <w:sz w:val="20"/>
                <w:szCs w:val="20"/>
              </w:rPr>
              <w:t>Szkolenie z zakresu budowy klastra wysokiej dostępności (High Availability) z wykorzystaniem platformy wirtualizacyjnej Proxmox VE oraz rozproszonego systemu pamięci masowej (lub rozwiązań równoważnych) – konfiguracja klastra, replikacja danych, zapewnienie ciągłości działania usług.</w:t>
            </w:r>
          </w:p>
        </w:tc>
        <w:tc>
          <w:tcPr>
            <w:tcW w:w="992" w:type="dxa"/>
            <w:vMerge w:val="restart"/>
            <w:vAlign w:val="center"/>
          </w:tcPr>
          <w:p w14:paraId="3DE0279A" w14:textId="71520C6F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1134" w:type="dxa"/>
            <w:vMerge w:val="restart"/>
          </w:tcPr>
          <w:p w14:paraId="791E1272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 w:val="restart"/>
          </w:tcPr>
          <w:p w14:paraId="11B68CE3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6EB61C5F" w14:textId="77777777" w:rsidTr="00424E5A">
        <w:trPr>
          <w:trHeight w:val="125"/>
        </w:trPr>
        <w:tc>
          <w:tcPr>
            <w:tcW w:w="988" w:type="dxa"/>
            <w:vMerge/>
          </w:tcPr>
          <w:p w14:paraId="75BEC37F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325EE6FC" w14:textId="38F1C1A1" w:rsidR="00424E5A" w:rsidRPr="004966E7" w:rsidRDefault="00424E5A" w:rsidP="004966E7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966E7">
              <w:rPr>
                <w:rFonts w:ascii="Times New Roman" w:hAnsi="Times New Roman" w:cs="Times New Roman"/>
                <w:bCs/>
                <w:sz w:val="20"/>
                <w:szCs w:val="20"/>
              </w:rPr>
              <w:t>Zaawansowany kurs z zakresu wirtualizacji serwerów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966E7">
              <w:rPr>
                <w:rFonts w:ascii="Times New Roman" w:hAnsi="Times New Roman" w:cs="Times New Roman"/>
                <w:bCs/>
                <w:sz w:val="20"/>
                <w:szCs w:val="20"/>
              </w:rPr>
              <w:t>wykorzystaniem platformy Proxmox VE (lub równoważnej) – konfiguracja i zarządzanie środowiskiem wirtualnym, maszynami wirtualnymi oraz kontenerami, wraz z ćwiczeniami praktycznymi.</w:t>
            </w:r>
          </w:p>
        </w:tc>
        <w:tc>
          <w:tcPr>
            <w:tcW w:w="992" w:type="dxa"/>
            <w:vMerge/>
          </w:tcPr>
          <w:p w14:paraId="7DD01128" w14:textId="7777777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57E6EEDF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5166C591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44FC949E" w14:textId="77777777" w:rsidTr="00424E5A">
        <w:trPr>
          <w:trHeight w:val="125"/>
        </w:trPr>
        <w:tc>
          <w:tcPr>
            <w:tcW w:w="988" w:type="dxa"/>
            <w:vMerge/>
          </w:tcPr>
          <w:p w14:paraId="5B6B5A67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819" w:type="dxa"/>
          </w:tcPr>
          <w:p w14:paraId="4077FEDB" w14:textId="38DB30D8" w:rsidR="00424E5A" w:rsidRPr="004E5CAC" w:rsidRDefault="00424E5A" w:rsidP="004E5CAC">
            <w:pPr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E5CAC">
              <w:rPr>
                <w:rFonts w:ascii="Times New Roman" w:hAnsi="Times New Roman" w:cs="Times New Roman"/>
                <w:bCs/>
                <w:sz w:val="20"/>
                <w:szCs w:val="20"/>
              </w:rPr>
              <w:t>Podstawowy kurs praktyczny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E5CAC">
              <w:rPr>
                <w:rFonts w:ascii="Times New Roman" w:hAnsi="Times New Roman" w:cs="Times New Roman"/>
                <w:bCs/>
                <w:sz w:val="20"/>
                <w:szCs w:val="20"/>
              </w:rPr>
              <w:t>zakresu wirtualizacji serwerów z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E5CAC">
              <w:rPr>
                <w:rFonts w:ascii="Times New Roman" w:hAnsi="Times New Roman" w:cs="Times New Roman"/>
                <w:bCs/>
                <w:sz w:val="20"/>
                <w:szCs w:val="20"/>
              </w:rPr>
              <w:t>wykorzystaniem platformy Proxmox VE (lub równoważnej) – instalacja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E5CAC">
              <w:rPr>
                <w:rFonts w:ascii="Times New Roman" w:hAnsi="Times New Roman" w:cs="Times New Roman"/>
                <w:bCs/>
                <w:sz w:val="20"/>
                <w:szCs w:val="20"/>
              </w:rPr>
              <w:t>konfiguracja platformy wirtualizacyjnej, tworzenie i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r w:rsidRPr="004E5CAC">
              <w:rPr>
                <w:rFonts w:ascii="Times New Roman" w:hAnsi="Times New Roman" w:cs="Times New Roman"/>
                <w:bCs/>
                <w:sz w:val="20"/>
                <w:szCs w:val="20"/>
              </w:rPr>
              <w:t>zarządzanie maszynami wirtualnymi</w:t>
            </w:r>
          </w:p>
        </w:tc>
        <w:tc>
          <w:tcPr>
            <w:tcW w:w="992" w:type="dxa"/>
            <w:vMerge/>
          </w:tcPr>
          <w:p w14:paraId="5678DE71" w14:textId="77777777" w:rsidR="00424E5A" w:rsidRPr="004E1510" w:rsidRDefault="00424E5A" w:rsidP="004E1510">
            <w:pPr>
              <w:spacing w:before="120"/>
              <w:jc w:val="center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134" w:type="dxa"/>
            <w:vMerge/>
          </w:tcPr>
          <w:p w14:paraId="2285BDA0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</w:tcPr>
          <w:p w14:paraId="7FC85F4A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F37C5" w14:paraId="7A1C6F7C" w14:textId="77777777" w:rsidTr="00B016C2">
        <w:trPr>
          <w:trHeight w:val="125"/>
        </w:trPr>
        <w:tc>
          <w:tcPr>
            <w:tcW w:w="988" w:type="dxa"/>
          </w:tcPr>
          <w:p w14:paraId="2864340D" w14:textId="77777777" w:rsidR="004F37C5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811" w:type="dxa"/>
            <w:gridSpan w:val="2"/>
          </w:tcPr>
          <w:p w14:paraId="1C1835CD" w14:textId="491A1D78" w:rsidR="004F37C5" w:rsidRPr="004F37C5" w:rsidRDefault="004F37C5" w:rsidP="004F37C5">
            <w:pPr>
              <w:spacing w:before="120"/>
              <w:jc w:val="right"/>
              <w:rPr>
                <w:rFonts w:ascii="Times New Roman" w:hAnsi="Times New Roman" w:cs="Times New Roman"/>
                <w:b/>
              </w:rPr>
            </w:pPr>
            <w:r w:rsidRPr="004F37C5">
              <w:rPr>
                <w:rFonts w:ascii="Times New Roman" w:hAnsi="Times New Roman" w:cs="Times New Roman"/>
                <w:b/>
              </w:rPr>
              <w:t>RAZEM CZĘŚĆ 18</w:t>
            </w:r>
          </w:p>
        </w:tc>
        <w:tc>
          <w:tcPr>
            <w:tcW w:w="1134" w:type="dxa"/>
          </w:tcPr>
          <w:p w14:paraId="67D4BCD5" w14:textId="77777777" w:rsidR="004F37C5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675D1C88" w14:textId="77777777" w:rsidR="004F37C5" w:rsidRDefault="004F37C5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424E5A" w14:paraId="0B48BE5D" w14:textId="77777777" w:rsidTr="00171ACA">
        <w:tc>
          <w:tcPr>
            <w:tcW w:w="6799" w:type="dxa"/>
            <w:gridSpan w:val="3"/>
          </w:tcPr>
          <w:p w14:paraId="0D9A5D53" w14:textId="76C440CA" w:rsidR="00424E5A" w:rsidRPr="004E1510" w:rsidRDefault="00424E5A" w:rsidP="00424E5A">
            <w:pPr>
              <w:spacing w:before="120"/>
              <w:jc w:val="right"/>
              <w:rPr>
                <w:rFonts w:ascii="Times New Roman" w:hAnsi="Times New Roman" w:cs="Times New Roman"/>
                <w:bCs/>
              </w:rPr>
            </w:pPr>
            <w:r w:rsidRPr="00D65B87">
              <w:rPr>
                <w:rFonts w:ascii="Times New Roman" w:hAnsi="Times New Roman" w:cs="Times New Roman"/>
                <w:b/>
              </w:rPr>
              <w:t>RAZEM</w:t>
            </w:r>
            <w:r w:rsidR="004F37C5">
              <w:rPr>
                <w:rFonts w:ascii="Times New Roman" w:hAnsi="Times New Roman" w:cs="Times New Roman"/>
                <w:b/>
              </w:rPr>
              <w:t xml:space="preserve"> CZĘŚĆI 1-18</w:t>
            </w:r>
          </w:p>
        </w:tc>
        <w:tc>
          <w:tcPr>
            <w:tcW w:w="1134" w:type="dxa"/>
          </w:tcPr>
          <w:p w14:paraId="39A1C824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</w:tcPr>
          <w:p w14:paraId="0E87D024" w14:textId="77777777" w:rsidR="00424E5A" w:rsidRDefault="00424E5A" w:rsidP="00FF66DB">
            <w:pPr>
              <w:spacing w:before="12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2D3D3E1A" w14:textId="00CBD32E" w:rsidR="00FF66DB" w:rsidRPr="00FF66DB" w:rsidRDefault="00FF66DB" w:rsidP="00FF66DB">
      <w:pPr>
        <w:spacing w:before="120" w:after="0"/>
        <w:jc w:val="both"/>
        <w:rPr>
          <w:rFonts w:ascii="Times New Roman" w:hAnsi="Times New Roman" w:cs="Times New Roman"/>
          <w:b/>
        </w:rPr>
      </w:pPr>
    </w:p>
    <w:p w14:paraId="741E052E" w14:textId="21D8FA7C" w:rsidR="002D6527" w:rsidRDefault="002D6527" w:rsidP="007D3A41">
      <w:pPr>
        <w:spacing w:before="120" w:after="0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Razem słownie złotych netto</w:t>
      </w:r>
      <w:r w:rsidR="00D26151">
        <w:rPr>
          <w:rFonts w:ascii="Times New Roman" w:hAnsi="Times New Roman" w:cs="Times New Roman"/>
          <w:bCs/>
        </w:rPr>
        <w:t>: …………………………………………………………………………</w:t>
      </w:r>
    </w:p>
    <w:p w14:paraId="753CC70F" w14:textId="77777777" w:rsidR="002D6527" w:rsidRDefault="002D6527" w:rsidP="007D3A41">
      <w:pPr>
        <w:spacing w:before="120" w:after="0"/>
        <w:jc w:val="both"/>
        <w:rPr>
          <w:rFonts w:ascii="Times New Roman" w:hAnsi="Times New Roman" w:cs="Times New Roman"/>
          <w:bCs/>
        </w:rPr>
      </w:pPr>
    </w:p>
    <w:p w14:paraId="077B6887" w14:textId="3EB9B40A" w:rsidR="001D1E3A" w:rsidRPr="00FF66DB" w:rsidRDefault="001D1E3A" w:rsidP="007D3A41">
      <w:pPr>
        <w:spacing w:before="120" w:after="0"/>
        <w:jc w:val="both"/>
        <w:rPr>
          <w:rFonts w:ascii="Times New Roman" w:hAnsi="Times New Roman" w:cs="Times New Roman"/>
          <w:bCs/>
        </w:rPr>
      </w:pPr>
      <w:r w:rsidRPr="00FF66DB">
        <w:rPr>
          <w:rFonts w:ascii="Times New Roman" w:hAnsi="Times New Roman" w:cs="Times New Roman"/>
          <w:bCs/>
        </w:rPr>
        <w:t xml:space="preserve">Podana przez nas cena zawiera wszelkie koszty związane z realizacją przedmiotu zamówienia. </w:t>
      </w:r>
    </w:p>
    <w:p w14:paraId="549E425D" w14:textId="56C1F961" w:rsidR="001D1E3A" w:rsidRPr="00FF66DB" w:rsidRDefault="001D1E3A" w:rsidP="007D3A41">
      <w:pPr>
        <w:spacing w:before="120" w:after="0"/>
        <w:jc w:val="both"/>
        <w:rPr>
          <w:rFonts w:ascii="Times New Roman" w:hAnsi="Times New Roman" w:cs="Times New Roman"/>
          <w:bCs/>
        </w:rPr>
      </w:pPr>
      <w:r w:rsidRPr="00FF66DB">
        <w:rPr>
          <w:rFonts w:ascii="Times New Roman" w:hAnsi="Times New Roman" w:cs="Times New Roman"/>
          <w:bCs/>
        </w:rPr>
        <w:t xml:space="preserve">Przyjmuję do wiadomości, że zaproszenie do złożenia oferty szacunkowej nie stanowi oferty w myśl art. 66 Kodeksu cywilnego, jak również nie jest ogłoszeniem o zamówieniu publicznym w rozumieniu Ustawy z dnia 11 września 2019 </w:t>
      </w:r>
      <w:r w:rsidR="001F2DAC" w:rsidRPr="00FF66DB">
        <w:rPr>
          <w:rFonts w:ascii="Times New Roman" w:hAnsi="Times New Roman" w:cs="Times New Roman"/>
          <w:bCs/>
        </w:rPr>
        <w:t>r</w:t>
      </w:r>
      <w:r w:rsidRPr="00FF66DB">
        <w:rPr>
          <w:rFonts w:ascii="Times New Roman" w:hAnsi="Times New Roman" w:cs="Times New Roman"/>
          <w:bCs/>
        </w:rPr>
        <w:t>. Prawo Zamówień Publicznych, a złożenie przeze mnie oferty szacunkowej nie rodzi roszczenia o zawarcie umowy, stanowi jedynie podstawę szacunku kosztów Uniwersytetu Medycznego w Białymstoku.</w:t>
      </w:r>
    </w:p>
    <w:p w14:paraId="2F66BA74" w14:textId="77777777" w:rsidR="00BF48D1" w:rsidRPr="00FF66DB" w:rsidRDefault="00BF48D1" w:rsidP="00BF48D1">
      <w:pPr>
        <w:spacing w:after="0"/>
        <w:jc w:val="both"/>
        <w:rPr>
          <w:rFonts w:ascii="Times New Roman" w:hAnsi="Times New Roman" w:cs="Times New Roman"/>
        </w:rPr>
      </w:pPr>
    </w:p>
    <w:p w14:paraId="130BB51B" w14:textId="77777777" w:rsidR="00BF48D1" w:rsidRPr="00FF66DB" w:rsidRDefault="00BF48D1" w:rsidP="00BF48D1">
      <w:pPr>
        <w:spacing w:after="0"/>
        <w:jc w:val="both"/>
        <w:rPr>
          <w:rFonts w:ascii="Times New Roman" w:hAnsi="Times New Roman" w:cs="Times New Roman"/>
        </w:rPr>
      </w:pPr>
    </w:p>
    <w:p w14:paraId="432F92CB" w14:textId="377FF063" w:rsidR="00BF48D1" w:rsidRPr="00FF66DB" w:rsidRDefault="00BF48D1" w:rsidP="00BF48D1">
      <w:pPr>
        <w:spacing w:after="0"/>
        <w:ind w:left="5529"/>
        <w:jc w:val="both"/>
        <w:rPr>
          <w:rFonts w:ascii="Times New Roman" w:hAnsi="Times New Roman" w:cs="Times New Roman"/>
        </w:rPr>
      </w:pPr>
      <w:r w:rsidRPr="00FF66DB">
        <w:rPr>
          <w:rFonts w:ascii="Times New Roman" w:hAnsi="Times New Roman" w:cs="Times New Roman"/>
        </w:rPr>
        <w:t>…………………............………………</w:t>
      </w:r>
    </w:p>
    <w:p w14:paraId="131F4240" w14:textId="35A75FA1" w:rsidR="001D1E3A" w:rsidRPr="00FF66DB" w:rsidRDefault="00BF48D1" w:rsidP="001D1E3A">
      <w:pPr>
        <w:spacing w:after="0"/>
        <w:ind w:left="5529"/>
        <w:jc w:val="both"/>
        <w:rPr>
          <w:rFonts w:ascii="Times New Roman" w:hAnsi="Times New Roman" w:cs="Times New Roman"/>
          <w:sz w:val="18"/>
        </w:rPr>
      </w:pPr>
      <w:r w:rsidRPr="00FF66DB">
        <w:rPr>
          <w:rFonts w:ascii="Times New Roman" w:hAnsi="Times New Roman" w:cs="Times New Roman"/>
          <w:sz w:val="18"/>
        </w:rPr>
        <w:t xml:space="preserve">  </w:t>
      </w:r>
      <w:r w:rsidR="001D1E3A" w:rsidRPr="00FF66DB">
        <w:rPr>
          <w:rFonts w:ascii="Times New Roman" w:hAnsi="Times New Roman" w:cs="Times New Roman"/>
          <w:sz w:val="18"/>
        </w:rPr>
        <w:tab/>
      </w:r>
      <w:r w:rsidR="001D1E3A" w:rsidRPr="00FF66DB">
        <w:rPr>
          <w:rFonts w:ascii="Times New Roman" w:hAnsi="Times New Roman" w:cs="Times New Roman"/>
          <w:sz w:val="18"/>
        </w:rPr>
        <w:tab/>
        <w:t xml:space="preserve">    </w:t>
      </w:r>
      <w:r w:rsidRPr="00FF66DB">
        <w:rPr>
          <w:rFonts w:ascii="Times New Roman" w:hAnsi="Times New Roman" w:cs="Times New Roman"/>
          <w:sz w:val="18"/>
        </w:rPr>
        <w:t xml:space="preserve">  (</w:t>
      </w:r>
      <w:r w:rsidR="001D1E3A" w:rsidRPr="00FF66DB">
        <w:rPr>
          <w:rFonts w:ascii="Times New Roman" w:hAnsi="Times New Roman" w:cs="Times New Roman"/>
          <w:sz w:val="18"/>
        </w:rPr>
        <w:t>data i podpis)</w:t>
      </w:r>
    </w:p>
    <w:p w14:paraId="763B9DF4" w14:textId="4517EFB8" w:rsidR="00BF7E5F" w:rsidRPr="00FF66DB" w:rsidRDefault="00BF7E5F" w:rsidP="00A84662">
      <w:pPr>
        <w:spacing w:after="0"/>
        <w:ind w:left="5529"/>
        <w:jc w:val="both"/>
        <w:rPr>
          <w:rFonts w:ascii="Times New Roman" w:hAnsi="Times New Roman" w:cs="Times New Roman"/>
          <w:sz w:val="18"/>
        </w:rPr>
      </w:pPr>
    </w:p>
    <w:sectPr w:rsidR="00BF7E5F" w:rsidRPr="00FF66DB" w:rsidSect="003417D5">
      <w:headerReference w:type="default" r:id="rId11"/>
      <w:footerReference w:type="default" r:id="rId12"/>
      <w:pgSz w:w="11906" w:h="16838"/>
      <w:pgMar w:top="1134" w:right="1418" w:bottom="1644" w:left="1418" w:header="851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D0AD4" w14:textId="77777777" w:rsidR="006419E7" w:rsidRDefault="006419E7" w:rsidP="007D0747">
      <w:pPr>
        <w:spacing w:after="0" w:line="240" w:lineRule="auto"/>
      </w:pPr>
      <w:r>
        <w:separator/>
      </w:r>
    </w:p>
  </w:endnote>
  <w:endnote w:type="continuationSeparator" w:id="0">
    <w:p w14:paraId="226D2283" w14:textId="77777777" w:rsidR="006419E7" w:rsidRDefault="006419E7" w:rsidP="007D07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B92DD7" w14:textId="0C517603" w:rsidR="003417D5" w:rsidRDefault="003417D5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1" allowOverlap="1" wp14:anchorId="2C290DC9" wp14:editId="69B7C2EE">
          <wp:simplePos x="0" y="0"/>
          <wp:positionH relativeFrom="column">
            <wp:posOffset>1310640</wp:posOffset>
          </wp:positionH>
          <wp:positionV relativeFrom="paragraph">
            <wp:posOffset>-617855</wp:posOffset>
          </wp:positionV>
          <wp:extent cx="2914650" cy="600075"/>
          <wp:effectExtent l="0" t="0" r="0" b="0"/>
          <wp:wrapSquare wrapText="bothSides"/>
          <wp:docPr id="1018816619" name="Obraz 1018816619" descr="Obraz zawierający tekst, zrzut ekranu, logo, Czcionk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Obraz zawierający tekst, zrzut ekranu, logo, Czcionk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146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363F48" w14:textId="77777777" w:rsidR="003417D5" w:rsidRDefault="003417D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349C5" w14:textId="77777777" w:rsidR="006419E7" w:rsidRDefault="006419E7" w:rsidP="007D0747">
      <w:pPr>
        <w:spacing w:after="0" w:line="240" w:lineRule="auto"/>
      </w:pPr>
      <w:r>
        <w:separator/>
      </w:r>
    </w:p>
  </w:footnote>
  <w:footnote w:type="continuationSeparator" w:id="0">
    <w:p w14:paraId="5961ECC4" w14:textId="77777777" w:rsidR="006419E7" w:rsidRDefault="006419E7" w:rsidP="007D07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FA49B3" w14:textId="6C2423A1" w:rsidR="0035653A" w:rsidRDefault="00566E6A">
    <w:pPr>
      <w:pStyle w:val="Nagwek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lowerLetter"/>
      <w:lvlText w:val="%1)"/>
      <w:lvlJc w:val="left"/>
      <w:pPr>
        <w:tabs>
          <w:tab w:val="num" w:pos="0"/>
        </w:tabs>
        <w:ind w:left="1843" w:hanging="283"/>
      </w:pPr>
      <w:rPr>
        <w:rFonts w:cs="Arial"/>
        <w:sz w:val="20"/>
        <w:szCs w:val="20"/>
        <w:lang w:val="pl-P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4D207927"/>
    <w:multiLevelType w:val="hybridMultilevel"/>
    <w:tmpl w:val="601EBC40"/>
    <w:lvl w:ilvl="0" w:tplc="8C10E1E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33549D"/>
    <w:multiLevelType w:val="hybridMultilevel"/>
    <w:tmpl w:val="748C87A2"/>
    <w:lvl w:ilvl="0" w:tplc="B6D482CE">
      <w:start w:val="1"/>
      <w:numFmt w:val="decimal"/>
      <w:lvlText w:val="%1)"/>
      <w:lvlJc w:val="left"/>
      <w:pPr>
        <w:ind w:left="36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69156D"/>
    <w:multiLevelType w:val="hybridMultilevel"/>
    <w:tmpl w:val="CC3A4BCC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3D57EA"/>
    <w:multiLevelType w:val="hybridMultilevel"/>
    <w:tmpl w:val="40265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DD1158"/>
    <w:multiLevelType w:val="hybridMultilevel"/>
    <w:tmpl w:val="40764704"/>
    <w:lvl w:ilvl="0" w:tplc="0415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151556">
    <w:abstractNumId w:val="2"/>
  </w:num>
  <w:num w:numId="2" w16cid:durableId="1476213588">
    <w:abstractNumId w:val="0"/>
  </w:num>
  <w:num w:numId="3" w16cid:durableId="97215899">
    <w:abstractNumId w:val="1"/>
  </w:num>
  <w:num w:numId="4" w16cid:durableId="392580938">
    <w:abstractNumId w:val="6"/>
  </w:num>
  <w:num w:numId="5" w16cid:durableId="1442913296">
    <w:abstractNumId w:val="4"/>
  </w:num>
  <w:num w:numId="6" w16cid:durableId="1084837322">
    <w:abstractNumId w:val="5"/>
  </w:num>
  <w:num w:numId="7" w16cid:durableId="1965111798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0747"/>
    <w:rsid w:val="00001812"/>
    <w:rsid w:val="00003478"/>
    <w:rsid w:val="00003548"/>
    <w:rsid w:val="00003F50"/>
    <w:rsid w:val="0000658B"/>
    <w:rsid w:val="00014BE1"/>
    <w:rsid w:val="00024821"/>
    <w:rsid w:val="00026261"/>
    <w:rsid w:val="0003306B"/>
    <w:rsid w:val="0003367E"/>
    <w:rsid w:val="000374FB"/>
    <w:rsid w:val="000430E5"/>
    <w:rsid w:val="0004394C"/>
    <w:rsid w:val="00045E0C"/>
    <w:rsid w:val="00046244"/>
    <w:rsid w:val="00047E10"/>
    <w:rsid w:val="00051FA2"/>
    <w:rsid w:val="00055AF3"/>
    <w:rsid w:val="00067F7F"/>
    <w:rsid w:val="0007079E"/>
    <w:rsid w:val="00086CA6"/>
    <w:rsid w:val="00087EA8"/>
    <w:rsid w:val="00092720"/>
    <w:rsid w:val="000934E4"/>
    <w:rsid w:val="0009539A"/>
    <w:rsid w:val="00097A36"/>
    <w:rsid w:val="00097F15"/>
    <w:rsid w:val="000A0281"/>
    <w:rsid w:val="000A349F"/>
    <w:rsid w:val="000A4550"/>
    <w:rsid w:val="000A4F23"/>
    <w:rsid w:val="000A535A"/>
    <w:rsid w:val="000A7D88"/>
    <w:rsid w:val="000B467F"/>
    <w:rsid w:val="000B67D3"/>
    <w:rsid w:val="000C29AB"/>
    <w:rsid w:val="000C3117"/>
    <w:rsid w:val="000C39D4"/>
    <w:rsid w:val="000C4996"/>
    <w:rsid w:val="000C7FAF"/>
    <w:rsid w:val="000D14F5"/>
    <w:rsid w:val="000D2A34"/>
    <w:rsid w:val="000D2F1A"/>
    <w:rsid w:val="000D5DFC"/>
    <w:rsid w:val="000E3EF4"/>
    <w:rsid w:val="000E3FA7"/>
    <w:rsid w:val="000F062F"/>
    <w:rsid w:val="000F326D"/>
    <w:rsid w:val="000F4844"/>
    <w:rsid w:val="000F5264"/>
    <w:rsid w:val="000F6156"/>
    <w:rsid w:val="000F7037"/>
    <w:rsid w:val="000F7095"/>
    <w:rsid w:val="001006B0"/>
    <w:rsid w:val="00103AA3"/>
    <w:rsid w:val="001053C3"/>
    <w:rsid w:val="0010716E"/>
    <w:rsid w:val="00107E9A"/>
    <w:rsid w:val="00123762"/>
    <w:rsid w:val="00131883"/>
    <w:rsid w:val="00133C6F"/>
    <w:rsid w:val="0013573E"/>
    <w:rsid w:val="00141B11"/>
    <w:rsid w:val="0014425F"/>
    <w:rsid w:val="0014458F"/>
    <w:rsid w:val="001456A9"/>
    <w:rsid w:val="00163529"/>
    <w:rsid w:val="00167F0F"/>
    <w:rsid w:val="00171F1F"/>
    <w:rsid w:val="001721B3"/>
    <w:rsid w:val="00176EE2"/>
    <w:rsid w:val="00182383"/>
    <w:rsid w:val="001832A9"/>
    <w:rsid w:val="0018417E"/>
    <w:rsid w:val="00185CD2"/>
    <w:rsid w:val="001876C4"/>
    <w:rsid w:val="0019081E"/>
    <w:rsid w:val="0019277B"/>
    <w:rsid w:val="00194313"/>
    <w:rsid w:val="001A266D"/>
    <w:rsid w:val="001A2E7C"/>
    <w:rsid w:val="001A471D"/>
    <w:rsid w:val="001B020B"/>
    <w:rsid w:val="001B0B87"/>
    <w:rsid w:val="001B3F57"/>
    <w:rsid w:val="001B4480"/>
    <w:rsid w:val="001B74BA"/>
    <w:rsid w:val="001C03E0"/>
    <w:rsid w:val="001C1C28"/>
    <w:rsid w:val="001C25E6"/>
    <w:rsid w:val="001C4BED"/>
    <w:rsid w:val="001C54D1"/>
    <w:rsid w:val="001D02AA"/>
    <w:rsid w:val="001D031B"/>
    <w:rsid w:val="001D1636"/>
    <w:rsid w:val="001D1E3A"/>
    <w:rsid w:val="001E0CEC"/>
    <w:rsid w:val="001E3280"/>
    <w:rsid w:val="001E3A2F"/>
    <w:rsid w:val="001E7559"/>
    <w:rsid w:val="001F0C8B"/>
    <w:rsid w:val="001F1726"/>
    <w:rsid w:val="001F2DAC"/>
    <w:rsid w:val="002030F1"/>
    <w:rsid w:val="00204311"/>
    <w:rsid w:val="002073F6"/>
    <w:rsid w:val="00210F32"/>
    <w:rsid w:val="002122D3"/>
    <w:rsid w:val="00212432"/>
    <w:rsid w:val="00217139"/>
    <w:rsid w:val="00222FE2"/>
    <w:rsid w:val="002245AD"/>
    <w:rsid w:val="002246A4"/>
    <w:rsid w:val="00224811"/>
    <w:rsid w:val="002302E7"/>
    <w:rsid w:val="002339F1"/>
    <w:rsid w:val="00234C85"/>
    <w:rsid w:val="00234E36"/>
    <w:rsid w:val="00243B74"/>
    <w:rsid w:val="00243BEF"/>
    <w:rsid w:val="002478A3"/>
    <w:rsid w:val="00250328"/>
    <w:rsid w:val="00251B2F"/>
    <w:rsid w:val="00251C24"/>
    <w:rsid w:val="00252D65"/>
    <w:rsid w:val="00256A57"/>
    <w:rsid w:val="0026195D"/>
    <w:rsid w:val="00262691"/>
    <w:rsid w:val="0026275C"/>
    <w:rsid w:val="00265029"/>
    <w:rsid w:val="00265ADF"/>
    <w:rsid w:val="002708D0"/>
    <w:rsid w:val="00273A00"/>
    <w:rsid w:val="0027657C"/>
    <w:rsid w:val="002771F1"/>
    <w:rsid w:val="002878F3"/>
    <w:rsid w:val="002908CF"/>
    <w:rsid w:val="00291DD1"/>
    <w:rsid w:val="00292DB9"/>
    <w:rsid w:val="00294930"/>
    <w:rsid w:val="00295C76"/>
    <w:rsid w:val="002A1966"/>
    <w:rsid w:val="002B021C"/>
    <w:rsid w:val="002B0ACC"/>
    <w:rsid w:val="002B689D"/>
    <w:rsid w:val="002C2CC2"/>
    <w:rsid w:val="002C656A"/>
    <w:rsid w:val="002C6B08"/>
    <w:rsid w:val="002C6BF8"/>
    <w:rsid w:val="002D1613"/>
    <w:rsid w:val="002D3D7F"/>
    <w:rsid w:val="002D4667"/>
    <w:rsid w:val="002D6527"/>
    <w:rsid w:val="002D654F"/>
    <w:rsid w:val="002D75A6"/>
    <w:rsid w:val="002E0029"/>
    <w:rsid w:val="002E0322"/>
    <w:rsid w:val="002F1DB8"/>
    <w:rsid w:val="002F2616"/>
    <w:rsid w:val="002F2F58"/>
    <w:rsid w:val="002F595C"/>
    <w:rsid w:val="003070C6"/>
    <w:rsid w:val="00307A51"/>
    <w:rsid w:val="00312817"/>
    <w:rsid w:val="00312BED"/>
    <w:rsid w:val="003135F9"/>
    <w:rsid w:val="00314C98"/>
    <w:rsid w:val="00320BF6"/>
    <w:rsid w:val="00321EB4"/>
    <w:rsid w:val="0032360A"/>
    <w:rsid w:val="00326F8F"/>
    <w:rsid w:val="003323B5"/>
    <w:rsid w:val="0033243F"/>
    <w:rsid w:val="00335B67"/>
    <w:rsid w:val="003417D5"/>
    <w:rsid w:val="003479F4"/>
    <w:rsid w:val="00354015"/>
    <w:rsid w:val="00354034"/>
    <w:rsid w:val="0035653A"/>
    <w:rsid w:val="003630FE"/>
    <w:rsid w:val="00365A57"/>
    <w:rsid w:val="00374A15"/>
    <w:rsid w:val="003836F2"/>
    <w:rsid w:val="0039007E"/>
    <w:rsid w:val="0039145F"/>
    <w:rsid w:val="0039439B"/>
    <w:rsid w:val="003A2A7A"/>
    <w:rsid w:val="003A4323"/>
    <w:rsid w:val="003A6E47"/>
    <w:rsid w:val="003A6FA4"/>
    <w:rsid w:val="003B1459"/>
    <w:rsid w:val="003B5C51"/>
    <w:rsid w:val="003B6AC0"/>
    <w:rsid w:val="003C7F7F"/>
    <w:rsid w:val="003D1470"/>
    <w:rsid w:val="003D1697"/>
    <w:rsid w:val="003D455E"/>
    <w:rsid w:val="003D6E83"/>
    <w:rsid w:val="003D7034"/>
    <w:rsid w:val="003E037C"/>
    <w:rsid w:val="003E49AB"/>
    <w:rsid w:val="003E6E42"/>
    <w:rsid w:val="003E780C"/>
    <w:rsid w:val="003F0040"/>
    <w:rsid w:val="003F1C94"/>
    <w:rsid w:val="003F2E8E"/>
    <w:rsid w:val="003F3159"/>
    <w:rsid w:val="003F6BF7"/>
    <w:rsid w:val="004131EF"/>
    <w:rsid w:val="00413F62"/>
    <w:rsid w:val="00415376"/>
    <w:rsid w:val="00424E5A"/>
    <w:rsid w:val="004257FC"/>
    <w:rsid w:val="00435A65"/>
    <w:rsid w:val="004415DC"/>
    <w:rsid w:val="00441A4C"/>
    <w:rsid w:val="00445A21"/>
    <w:rsid w:val="00451986"/>
    <w:rsid w:val="00452B92"/>
    <w:rsid w:val="00461B5C"/>
    <w:rsid w:val="00463374"/>
    <w:rsid w:val="004636B3"/>
    <w:rsid w:val="004647FC"/>
    <w:rsid w:val="00472B1B"/>
    <w:rsid w:val="004800BF"/>
    <w:rsid w:val="00485B14"/>
    <w:rsid w:val="00485D21"/>
    <w:rsid w:val="00494A45"/>
    <w:rsid w:val="0049530A"/>
    <w:rsid w:val="004963D7"/>
    <w:rsid w:val="004966E7"/>
    <w:rsid w:val="004A05B2"/>
    <w:rsid w:val="004A1840"/>
    <w:rsid w:val="004A3B1E"/>
    <w:rsid w:val="004A4595"/>
    <w:rsid w:val="004B1F35"/>
    <w:rsid w:val="004B23DB"/>
    <w:rsid w:val="004B5F6C"/>
    <w:rsid w:val="004B68EF"/>
    <w:rsid w:val="004B7865"/>
    <w:rsid w:val="004C0FE3"/>
    <w:rsid w:val="004C39F8"/>
    <w:rsid w:val="004D106D"/>
    <w:rsid w:val="004D4C0D"/>
    <w:rsid w:val="004D506D"/>
    <w:rsid w:val="004D57A2"/>
    <w:rsid w:val="004D5E38"/>
    <w:rsid w:val="004E1510"/>
    <w:rsid w:val="004E2E51"/>
    <w:rsid w:val="004E5CAC"/>
    <w:rsid w:val="004E64C0"/>
    <w:rsid w:val="004E7254"/>
    <w:rsid w:val="004E7803"/>
    <w:rsid w:val="004F37C5"/>
    <w:rsid w:val="004F4568"/>
    <w:rsid w:val="00504B3D"/>
    <w:rsid w:val="005118B4"/>
    <w:rsid w:val="00512B63"/>
    <w:rsid w:val="00512B71"/>
    <w:rsid w:val="00513612"/>
    <w:rsid w:val="00515006"/>
    <w:rsid w:val="00521EB9"/>
    <w:rsid w:val="005222E2"/>
    <w:rsid w:val="00524D08"/>
    <w:rsid w:val="00527A1A"/>
    <w:rsid w:val="00531EA4"/>
    <w:rsid w:val="00532330"/>
    <w:rsid w:val="00534906"/>
    <w:rsid w:val="0053760E"/>
    <w:rsid w:val="005451C2"/>
    <w:rsid w:val="00547F43"/>
    <w:rsid w:val="005560C5"/>
    <w:rsid w:val="00557B43"/>
    <w:rsid w:val="00560427"/>
    <w:rsid w:val="0056096C"/>
    <w:rsid w:val="00566E6A"/>
    <w:rsid w:val="00567EBB"/>
    <w:rsid w:val="00570D71"/>
    <w:rsid w:val="0057551C"/>
    <w:rsid w:val="0058128B"/>
    <w:rsid w:val="005837DB"/>
    <w:rsid w:val="00583FAF"/>
    <w:rsid w:val="00584679"/>
    <w:rsid w:val="00585D32"/>
    <w:rsid w:val="0058794A"/>
    <w:rsid w:val="005925BF"/>
    <w:rsid w:val="005A1277"/>
    <w:rsid w:val="005A632C"/>
    <w:rsid w:val="005A7BC8"/>
    <w:rsid w:val="005B0986"/>
    <w:rsid w:val="005B0B13"/>
    <w:rsid w:val="005B12C1"/>
    <w:rsid w:val="005B39B1"/>
    <w:rsid w:val="005B6FA4"/>
    <w:rsid w:val="005B75DB"/>
    <w:rsid w:val="005C2BA4"/>
    <w:rsid w:val="005C5581"/>
    <w:rsid w:val="005C6266"/>
    <w:rsid w:val="005D14D9"/>
    <w:rsid w:val="005D58A1"/>
    <w:rsid w:val="005E0717"/>
    <w:rsid w:val="005E0CF1"/>
    <w:rsid w:val="005E17FB"/>
    <w:rsid w:val="005E4746"/>
    <w:rsid w:val="005F0083"/>
    <w:rsid w:val="005F0976"/>
    <w:rsid w:val="005F3156"/>
    <w:rsid w:val="005F3886"/>
    <w:rsid w:val="00607038"/>
    <w:rsid w:val="00610068"/>
    <w:rsid w:val="00613C8D"/>
    <w:rsid w:val="00614F5B"/>
    <w:rsid w:val="0062136A"/>
    <w:rsid w:val="006215B8"/>
    <w:rsid w:val="00623718"/>
    <w:rsid w:val="00634127"/>
    <w:rsid w:val="0063726F"/>
    <w:rsid w:val="006400AE"/>
    <w:rsid w:val="006419E7"/>
    <w:rsid w:val="00644A43"/>
    <w:rsid w:val="006450F9"/>
    <w:rsid w:val="00650110"/>
    <w:rsid w:val="00650A92"/>
    <w:rsid w:val="00657A58"/>
    <w:rsid w:val="0066376E"/>
    <w:rsid w:val="00666254"/>
    <w:rsid w:val="00667680"/>
    <w:rsid w:val="00671F2C"/>
    <w:rsid w:val="00676819"/>
    <w:rsid w:val="00680F6F"/>
    <w:rsid w:val="00681943"/>
    <w:rsid w:val="00681F44"/>
    <w:rsid w:val="0068468D"/>
    <w:rsid w:val="00684873"/>
    <w:rsid w:val="00686757"/>
    <w:rsid w:val="006A5279"/>
    <w:rsid w:val="006A56AE"/>
    <w:rsid w:val="006B0215"/>
    <w:rsid w:val="006B18F5"/>
    <w:rsid w:val="006B5450"/>
    <w:rsid w:val="006B6D89"/>
    <w:rsid w:val="006B78E5"/>
    <w:rsid w:val="006C2320"/>
    <w:rsid w:val="006C3343"/>
    <w:rsid w:val="006C4D31"/>
    <w:rsid w:val="006D0515"/>
    <w:rsid w:val="006D2BAB"/>
    <w:rsid w:val="006D31C7"/>
    <w:rsid w:val="006D619F"/>
    <w:rsid w:val="006E6149"/>
    <w:rsid w:val="006E6C24"/>
    <w:rsid w:val="006F4343"/>
    <w:rsid w:val="00704C85"/>
    <w:rsid w:val="00711631"/>
    <w:rsid w:val="00714226"/>
    <w:rsid w:val="00720650"/>
    <w:rsid w:val="00727815"/>
    <w:rsid w:val="00727A23"/>
    <w:rsid w:val="00730404"/>
    <w:rsid w:val="007349ED"/>
    <w:rsid w:val="00736197"/>
    <w:rsid w:val="00737CE6"/>
    <w:rsid w:val="00746EBA"/>
    <w:rsid w:val="00753D8A"/>
    <w:rsid w:val="00755BDB"/>
    <w:rsid w:val="00761497"/>
    <w:rsid w:val="00764A26"/>
    <w:rsid w:val="00764BB0"/>
    <w:rsid w:val="00767F6E"/>
    <w:rsid w:val="00772FE8"/>
    <w:rsid w:val="00774309"/>
    <w:rsid w:val="00777071"/>
    <w:rsid w:val="00780461"/>
    <w:rsid w:val="007814C2"/>
    <w:rsid w:val="00791AB2"/>
    <w:rsid w:val="007A1389"/>
    <w:rsid w:val="007A379C"/>
    <w:rsid w:val="007A3A2C"/>
    <w:rsid w:val="007A6A70"/>
    <w:rsid w:val="007A78DD"/>
    <w:rsid w:val="007B0538"/>
    <w:rsid w:val="007C3C9E"/>
    <w:rsid w:val="007C4F75"/>
    <w:rsid w:val="007C5778"/>
    <w:rsid w:val="007C7DAE"/>
    <w:rsid w:val="007D0747"/>
    <w:rsid w:val="007D07D6"/>
    <w:rsid w:val="007D095C"/>
    <w:rsid w:val="007D32A6"/>
    <w:rsid w:val="007D3A41"/>
    <w:rsid w:val="007D74A3"/>
    <w:rsid w:val="007D7E61"/>
    <w:rsid w:val="007E2EC7"/>
    <w:rsid w:val="007E66A0"/>
    <w:rsid w:val="007F1918"/>
    <w:rsid w:val="007F1B91"/>
    <w:rsid w:val="007F337F"/>
    <w:rsid w:val="0080456C"/>
    <w:rsid w:val="00806783"/>
    <w:rsid w:val="0080727F"/>
    <w:rsid w:val="0081348D"/>
    <w:rsid w:val="00814D18"/>
    <w:rsid w:val="0082042B"/>
    <w:rsid w:val="0082226F"/>
    <w:rsid w:val="00822FCB"/>
    <w:rsid w:val="0082698E"/>
    <w:rsid w:val="00830DFD"/>
    <w:rsid w:val="00844CD0"/>
    <w:rsid w:val="00847601"/>
    <w:rsid w:val="00857A71"/>
    <w:rsid w:val="00865DB2"/>
    <w:rsid w:val="00867003"/>
    <w:rsid w:val="008711DD"/>
    <w:rsid w:val="008718B6"/>
    <w:rsid w:val="0087379B"/>
    <w:rsid w:val="00873BBA"/>
    <w:rsid w:val="00876817"/>
    <w:rsid w:val="008769B3"/>
    <w:rsid w:val="00881C78"/>
    <w:rsid w:val="008B24A1"/>
    <w:rsid w:val="008B66E4"/>
    <w:rsid w:val="008B7FAC"/>
    <w:rsid w:val="008C0C36"/>
    <w:rsid w:val="008C3F4A"/>
    <w:rsid w:val="008C5A4E"/>
    <w:rsid w:val="008D749E"/>
    <w:rsid w:val="008E0D21"/>
    <w:rsid w:val="008E17E9"/>
    <w:rsid w:val="008E2381"/>
    <w:rsid w:val="008E2BDC"/>
    <w:rsid w:val="008E377C"/>
    <w:rsid w:val="008E719B"/>
    <w:rsid w:val="008E7FF7"/>
    <w:rsid w:val="008F1709"/>
    <w:rsid w:val="008F5C9E"/>
    <w:rsid w:val="0090290E"/>
    <w:rsid w:val="00902BBB"/>
    <w:rsid w:val="00910BE0"/>
    <w:rsid w:val="00917212"/>
    <w:rsid w:val="00920E24"/>
    <w:rsid w:val="009259EF"/>
    <w:rsid w:val="00930E55"/>
    <w:rsid w:val="00931970"/>
    <w:rsid w:val="00934398"/>
    <w:rsid w:val="00935A37"/>
    <w:rsid w:val="00937293"/>
    <w:rsid w:val="0094172C"/>
    <w:rsid w:val="009418C4"/>
    <w:rsid w:val="00941D46"/>
    <w:rsid w:val="00951A9B"/>
    <w:rsid w:val="009573D1"/>
    <w:rsid w:val="00957E23"/>
    <w:rsid w:val="0097073D"/>
    <w:rsid w:val="009778D3"/>
    <w:rsid w:val="00982760"/>
    <w:rsid w:val="009840F2"/>
    <w:rsid w:val="00984741"/>
    <w:rsid w:val="0098783E"/>
    <w:rsid w:val="00990813"/>
    <w:rsid w:val="00990DFD"/>
    <w:rsid w:val="009946BE"/>
    <w:rsid w:val="00997D0E"/>
    <w:rsid w:val="009A055F"/>
    <w:rsid w:val="009A0B62"/>
    <w:rsid w:val="009A7E73"/>
    <w:rsid w:val="009B1933"/>
    <w:rsid w:val="009B1B0B"/>
    <w:rsid w:val="009B3B67"/>
    <w:rsid w:val="009B592D"/>
    <w:rsid w:val="009B6FC2"/>
    <w:rsid w:val="009C572B"/>
    <w:rsid w:val="009D1A73"/>
    <w:rsid w:val="009D1F88"/>
    <w:rsid w:val="009D3117"/>
    <w:rsid w:val="009D626C"/>
    <w:rsid w:val="009E3741"/>
    <w:rsid w:val="009E3A0B"/>
    <w:rsid w:val="009F0DD7"/>
    <w:rsid w:val="009F12CC"/>
    <w:rsid w:val="009F1E80"/>
    <w:rsid w:val="009F62FC"/>
    <w:rsid w:val="009F710A"/>
    <w:rsid w:val="00A12205"/>
    <w:rsid w:val="00A14204"/>
    <w:rsid w:val="00A22CC8"/>
    <w:rsid w:val="00A26080"/>
    <w:rsid w:val="00A3083F"/>
    <w:rsid w:val="00A30BE7"/>
    <w:rsid w:val="00A317AA"/>
    <w:rsid w:val="00A34C68"/>
    <w:rsid w:val="00A41A87"/>
    <w:rsid w:val="00A43DE1"/>
    <w:rsid w:val="00A465A8"/>
    <w:rsid w:val="00A46B48"/>
    <w:rsid w:val="00A51C69"/>
    <w:rsid w:val="00A54B94"/>
    <w:rsid w:val="00A60C69"/>
    <w:rsid w:val="00A620C3"/>
    <w:rsid w:val="00A65DD6"/>
    <w:rsid w:val="00A72CF0"/>
    <w:rsid w:val="00A82E7A"/>
    <w:rsid w:val="00A84662"/>
    <w:rsid w:val="00A8773A"/>
    <w:rsid w:val="00A90C63"/>
    <w:rsid w:val="00A9190C"/>
    <w:rsid w:val="00A932FA"/>
    <w:rsid w:val="00A96728"/>
    <w:rsid w:val="00AA292D"/>
    <w:rsid w:val="00AA29AF"/>
    <w:rsid w:val="00AA5DC4"/>
    <w:rsid w:val="00AB475B"/>
    <w:rsid w:val="00AB5112"/>
    <w:rsid w:val="00AB5473"/>
    <w:rsid w:val="00AC00FE"/>
    <w:rsid w:val="00AC07AE"/>
    <w:rsid w:val="00AC0C5B"/>
    <w:rsid w:val="00AC7DEE"/>
    <w:rsid w:val="00AC7E79"/>
    <w:rsid w:val="00AD64BA"/>
    <w:rsid w:val="00AD6C7B"/>
    <w:rsid w:val="00AF08BF"/>
    <w:rsid w:val="00AF3E30"/>
    <w:rsid w:val="00AF4DE2"/>
    <w:rsid w:val="00B00EC0"/>
    <w:rsid w:val="00B01341"/>
    <w:rsid w:val="00B047F2"/>
    <w:rsid w:val="00B06012"/>
    <w:rsid w:val="00B1236B"/>
    <w:rsid w:val="00B15E76"/>
    <w:rsid w:val="00B2308F"/>
    <w:rsid w:val="00B34DBE"/>
    <w:rsid w:val="00B3709B"/>
    <w:rsid w:val="00B3712F"/>
    <w:rsid w:val="00B40480"/>
    <w:rsid w:val="00B41161"/>
    <w:rsid w:val="00B46931"/>
    <w:rsid w:val="00B478D2"/>
    <w:rsid w:val="00B54F97"/>
    <w:rsid w:val="00B6527C"/>
    <w:rsid w:val="00B71DAE"/>
    <w:rsid w:val="00B732D0"/>
    <w:rsid w:val="00B76C46"/>
    <w:rsid w:val="00B77AB7"/>
    <w:rsid w:val="00B82FBB"/>
    <w:rsid w:val="00B90B0F"/>
    <w:rsid w:val="00BA0EC5"/>
    <w:rsid w:val="00BA1A66"/>
    <w:rsid w:val="00BA3438"/>
    <w:rsid w:val="00BA7970"/>
    <w:rsid w:val="00BB23B8"/>
    <w:rsid w:val="00BC0247"/>
    <w:rsid w:val="00BC0CCE"/>
    <w:rsid w:val="00BC2A7E"/>
    <w:rsid w:val="00BC57A8"/>
    <w:rsid w:val="00BC5D48"/>
    <w:rsid w:val="00BC6FB8"/>
    <w:rsid w:val="00BD0675"/>
    <w:rsid w:val="00BD2378"/>
    <w:rsid w:val="00BD7BF3"/>
    <w:rsid w:val="00BE133E"/>
    <w:rsid w:val="00BE3630"/>
    <w:rsid w:val="00BF48D1"/>
    <w:rsid w:val="00BF7E5F"/>
    <w:rsid w:val="00C04279"/>
    <w:rsid w:val="00C07C4D"/>
    <w:rsid w:val="00C07FC1"/>
    <w:rsid w:val="00C1086F"/>
    <w:rsid w:val="00C168F9"/>
    <w:rsid w:val="00C3132F"/>
    <w:rsid w:val="00C32CE6"/>
    <w:rsid w:val="00C37216"/>
    <w:rsid w:val="00C40C3C"/>
    <w:rsid w:val="00C501FC"/>
    <w:rsid w:val="00C51445"/>
    <w:rsid w:val="00C537C5"/>
    <w:rsid w:val="00C704CD"/>
    <w:rsid w:val="00C71A3B"/>
    <w:rsid w:val="00C779DD"/>
    <w:rsid w:val="00C77CC4"/>
    <w:rsid w:val="00C77DD0"/>
    <w:rsid w:val="00C837EC"/>
    <w:rsid w:val="00C96621"/>
    <w:rsid w:val="00CA604C"/>
    <w:rsid w:val="00CB1EBE"/>
    <w:rsid w:val="00CB23D0"/>
    <w:rsid w:val="00CB2902"/>
    <w:rsid w:val="00CB53FA"/>
    <w:rsid w:val="00CB61B5"/>
    <w:rsid w:val="00CB716C"/>
    <w:rsid w:val="00CC007A"/>
    <w:rsid w:val="00CD056D"/>
    <w:rsid w:val="00CD26E2"/>
    <w:rsid w:val="00CD4851"/>
    <w:rsid w:val="00CE078B"/>
    <w:rsid w:val="00CE0828"/>
    <w:rsid w:val="00CE57EE"/>
    <w:rsid w:val="00CE6F9E"/>
    <w:rsid w:val="00CE7AAB"/>
    <w:rsid w:val="00CF03AC"/>
    <w:rsid w:val="00CF2693"/>
    <w:rsid w:val="00CF30C0"/>
    <w:rsid w:val="00CF52A3"/>
    <w:rsid w:val="00D00235"/>
    <w:rsid w:val="00D03C20"/>
    <w:rsid w:val="00D07266"/>
    <w:rsid w:val="00D07948"/>
    <w:rsid w:val="00D07D66"/>
    <w:rsid w:val="00D12ABF"/>
    <w:rsid w:val="00D13CA4"/>
    <w:rsid w:val="00D20F52"/>
    <w:rsid w:val="00D215E6"/>
    <w:rsid w:val="00D21D0D"/>
    <w:rsid w:val="00D23771"/>
    <w:rsid w:val="00D26151"/>
    <w:rsid w:val="00D27BCD"/>
    <w:rsid w:val="00D311EB"/>
    <w:rsid w:val="00D32472"/>
    <w:rsid w:val="00D347DC"/>
    <w:rsid w:val="00D408BC"/>
    <w:rsid w:val="00D438A2"/>
    <w:rsid w:val="00D43986"/>
    <w:rsid w:val="00D50FEF"/>
    <w:rsid w:val="00D52675"/>
    <w:rsid w:val="00D55645"/>
    <w:rsid w:val="00D6070A"/>
    <w:rsid w:val="00D632C6"/>
    <w:rsid w:val="00D64825"/>
    <w:rsid w:val="00D652AF"/>
    <w:rsid w:val="00D65B87"/>
    <w:rsid w:val="00D66AE1"/>
    <w:rsid w:val="00D76BCC"/>
    <w:rsid w:val="00D8131C"/>
    <w:rsid w:val="00D879FA"/>
    <w:rsid w:val="00D90EC8"/>
    <w:rsid w:val="00D93946"/>
    <w:rsid w:val="00D942CC"/>
    <w:rsid w:val="00DA3058"/>
    <w:rsid w:val="00DB0D5F"/>
    <w:rsid w:val="00DB1F4B"/>
    <w:rsid w:val="00DC21E1"/>
    <w:rsid w:val="00DC2F03"/>
    <w:rsid w:val="00DC67CF"/>
    <w:rsid w:val="00DD588E"/>
    <w:rsid w:val="00DD7FD6"/>
    <w:rsid w:val="00DE110A"/>
    <w:rsid w:val="00DE199F"/>
    <w:rsid w:val="00DE6817"/>
    <w:rsid w:val="00DE6AD7"/>
    <w:rsid w:val="00DF15FA"/>
    <w:rsid w:val="00DF19DF"/>
    <w:rsid w:val="00DF7A87"/>
    <w:rsid w:val="00E0447B"/>
    <w:rsid w:val="00E07196"/>
    <w:rsid w:val="00E07E76"/>
    <w:rsid w:val="00E11233"/>
    <w:rsid w:val="00E16067"/>
    <w:rsid w:val="00E21DC9"/>
    <w:rsid w:val="00E22B73"/>
    <w:rsid w:val="00E2447D"/>
    <w:rsid w:val="00E250BE"/>
    <w:rsid w:val="00E258F4"/>
    <w:rsid w:val="00E25F6A"/>
    <w:rsid w:val="00E32843"/>
    <w:rsid w:val="00E330F3"/>
    <w:rsid w:val="00E33643"/>
    <w:rsid w:val="00E357D5"/>
    <w:rsid w:val="00E41C5C"/>
    <w:rsid w:val="00E42CE1"/>
    <w:rsid w:val="00E51C18"/>
    <w:rsid w:val="00E537D5"/>
    <w:rsid w:val="00E57526"/>
    <w:rsid w:val="00E60012"/>
    <w:rsid w:val="00E65ED7"/>
    <w:rsid w:val="00E65F0F"/>
    <w:rsid w:val="00E72F24"/>
    <w:rsid w:val="00E74B14"/>
    <w:rsid w:val="00E81488"/>
    <w:rsid w:val="00E87E5B"/>
    <w:rsid w:val="00E90B8F"/>
    <w:rsid w:val="00E92942"/>
    <w:rsid w:val="00E93978"/>
    <w:rsid w:val="00EA1A0B"/>
    <w:rsid w:val="00EA4437"/>
    <w:rsid w:val="00EB4EC0"/>
    <w:rsid w:val="00EB6F1E"/>
    <w:rsid w:val="00EB7323"/>
    <w:rsid w:val="00ED019D"/>
    <w:rsid w:val="00ED0F62"/>
    <w:rsid w:val="00ED31B1"/>
    <w:rsid w:val="00ED3DDD"/>
    <w:rsid w:val="00ED4709"/>
    <w:rsid w:val="00ED7A05"/>
    <w:rsid w:val="00EE0BB6"/>
    <w:rsid w:val="00EE1116"/>
    <w:rsid w:val="00EE5014"/>
    <w:rsid w:val="00EE6630"/>
    <w:rsid w:val="00EF0D9D"/>
    <w:rsid w:val="00EF4A29"/>
    <w:rsid w:val="00EF4E6A"/>
    <w:rsid w:val="00EF560E"/>
    <w:rsid w:val="00EF5A7C"/>
    <w:rsid w:val="00F00492"/>
    <w:rsid w:val="00F0787F"/>
    <w:rsid w:val="00F11C69"/>
    <w:rsid w:val="00F12937"/>
    <w:rsid w:val="00F154E4"/>
    <w:rsid w:val="00F1758E"/>
    <w:rsid w:val="00F17D5E"/>
    <w:rsid w:val="00F17E96"/>
    <w:rsid w:val="00F17FF5"/>
    <w:rsid w:val="00F24A64"/>
    <w:rsid w:val="00F259F1"/>
    <w:rsid w:val="00F30508"/>
    <w:rsid w:val="00F30580"/>
    <w:rsid w:val="00F40EEA"/>
    <w:rsid w:val="00F41833"/>
    <w:rsid w:val="00F46BF7"/>
    <w:rsid w:val="00F46D41"/>
    <w:rsid w:val="00F51993"/>
    <w:rsid w:val="00F52818"/>
    <w:rsid w:val="00F53840"/>
    <w:rsid w:val="00F55871"/>
    <w:rsid w:val="00F64345"/>
    <w:rsid w:val="00F65E72"/>
    <w:rsid w:val="00F6695C"/>
    <w:rsid w:val="00F67C83"/>
    <w:rsid w:val="00F76EBC"/>
    <w:rsid w:val="00F811CB"/>
    <w:rsid w:val="00F81789"/>
    <w:rsid w:val="00F947C9"/>
    <w:rsid w:val="00F94DA7"/>
    <w:rsid w:val="00F97F5C"/>
    <w:rsid w:val="00FA1E7C"/>
    <w:rsid w:val="00FB14C8"/>
    <w:rsid w:val="00FB6CBD"/>
    <w:rsid w:val="00FC163A"/>
    <w:rsid w:val="00FC3C02"/>
    <w:rsid w:val="00FC6E5D"/>
    <w:rsid w:val="00FE41A1"/>
    <w:rsid w:val="00FF1E3E"/>
    <w:rsid w:val="00FF31D9"/>
    <w:rsid w:val="00FF4DAC"/>
    <w:rsid w:val="00FF575B"/>
    <w:rsid w:val="00FF66DB"/>
    <w:rsid w:val="00FF76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2CD521"/>
  <w15:docId w15:val="{1847743F-3D97-4F97-9B37-6CC86FFA2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D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D0747"/>
  </w:style>
  <w:style w:type="paragraph" w:styleId="Stopka">
    <w:name w:val="footer"/>
    <w:basedOn w:val="Normalny"/>
    <w:link w:val="StopkaZnak"/>
    <w:uiPriority w:val="99"/>
    <w:unhideWhenUsed/>
    <w:rsid w:val="007D07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D0747"/>
  </w:style>
  <w:style w:type="paragraph" w:styleId="Tekstdymka">
    <w:name w:val="Balloon Text"/>
    <w:basedOn w:val="Normalny"/>
    <w:link w:val="TekstdymkaZnak"/>
    <w:uiPriority w:val="99"/>
    <w:semiHidden/>
    <w:unhideWhenUsed/>
    <w:rsid w:val="007A6A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A6A70"/>
    <w:rPr>
      <w:rFonts w:ascii="Segoe UI" w:hAnsi="Segoe UI" w:cs="Segoe UI"/>
      <w:sz w:val="18"/>
      <w:szCs w:val="18"/>
    </w:rPr>
  </w:style>
  <w:style w:type="character" w:customStyle="1" w:styleId="date-display-single">
    <w:name w:val="date-display-single"/>
    <w:basedOn w:val="Domylnaczcionkaakapitu"/>
    <w:rsid w:val="003D6E83"/>
  </w:style>
  <w:style w:type="character" w:styleId="Hipercze">
    <w:name w:val="Hyperlink"/>
    <w:basedOn w:val="Domylnaczcionkaakapitu"/>
    <w:uiPriority w:val="99"/>
    <w:unhideWhenUsed/>
    <w:rsid w:val="003D6E8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D6E83"/>
    <w:pPr>
      <w:spacing w:after="120" w:line="240" w:lineRule="auto"/>
      <w:ind w:left="720"/>
      <w:contextualSpacing/>
      <w:jc w:val="both"/>
    </w:pPr>
    <w:rPr>
      <w:rFonts w:ascii="Times New Roman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415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415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415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415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415DC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C39F8"/>
    <w:pPr>
      <w:spacing w:after="0" w:line="240" w:lineRule="auto"/>
    </w:pPr>
  </w:style>
  <w:style w:type="character" w:styleId="Tekstzastpczy">
    <w:name w:val="Placeholder Text"/>
    <w:basedOn w:val="Domylnaczcionkaakapitu"/>
    <w:uiPriority w:val="99"/>
    <w:semiHidden/>
    <w:rsid w:val="00714226"/>
    <w:rPr>
      <w:color w:val="808080"/>
    </w:rPr>
  </w:style>
  <w:style w:type="paragraph" w:styleId="Podtytu">
    <w:name w:val="Subtitle"/>
    <w:basedOn w:val="Normalny"/>
    <w:link w:val="PodtytuZnak"/>
    <w:qFormat/>
    <w:rsid w:val="00BF48D1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 w:cs="Times New Roman"/>
      <w:b/>
      <w:bCs/>
    </w:rPr>
  </w:style>
  <w:style w:type="character" w:customStyle="1" w:styleId="PodtytuZnak">
    <w:name w:val="Podtytuł Znak"/>
    <w:basedOn w:val="Domylnaczcionkaakapitu"/>
    <w:link w:val="Podtytu"/>
    <w:rsid w:val="00BF48D1"/>
    <w:rPr>
      <w:rFonts w:ascii="Tahoma" w:eastAsia="Times New Roman" w:hAnsi="Tahoma" w:cs="Times New Roman"/>
      <w:b/>
      <w:bCs/>
    </w:rPr>
  </w:style>
  <w:style w:type="paragraph" w:styleId="Tekstpodstawowy">
    <w:name w:val="Body Text"/>
    <w:basedOn w:val="Normalny"/>
    <w:link w:val="TekstpodstawowyZnak"/>
    <w:uiPriority w:val="1"/>
    <w:qFormat/>
    <w:rsid w:val="003417D5"/>
    <w:pPr>
      <w:widowControl w:val="0"/>
      <w:autoSpaceDE w:val="0"/>
      <w:autoSpaceDN w:val="0"/>
      <w:spacing w:before="135" w:after="0" w:line="240" w:lineRule="auto"/>
      <w:ind w:left="369"/>
      <w:jc w:val="both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3417D5"/>
    <w:rPr>
      <w:rFonts w:ascii="Calibri" w:eastAsia="Calibri" w:hAnsi="Calibri" w:cs="Calibri"/>
    </w:rPr>
  </w:style>
  <w:style w:type="table" w:styleId="Tabela-Siatka">
    <w:name w:val="Table Grid"/>
    <w:basedOn w:val="Standardowy"/>
    <w:uiPriority w:val="39"/>
    <w:rsid w:val="00D439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-claude-response-body">
    <w:name w:val="font-claude-response-body"/>
    <w:basedOn w:val="Normalny"/>
    <w:rsid w:val="00E929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2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75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20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708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01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1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2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87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1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7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4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83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32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3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5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12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05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40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1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3AF651EA81524FAA13B3D9E8EBE298" ma:contentTypeVersion="10" ma:contentTypeDescription="Utwórz nowy dokument." ma:contentTypeScope="" ma:versionID="12c4e6f53d259078ef5c0ecc10561a32">
  <xsd:schema xmlns:xsd="http://www.w3.org/2001/XMLSchema" xmlns:xs="http://www.w3.org/2001/XMLSchema" xmlns:p="http://schemas.microsoft.com/office/2006/metadata/properties" xmlns:ns2="cd076589-90a3-4ce7-adc7-416a36e276af" xmlns:ns3="84d955bb-bd94-440f-aaa5-a9e07786a948" targetNamespace="http://schemas.microsoft.com/office/2006/metadata/properties" ma:root="true" ma:fieldsID="c6d5e3f128399a631f99c8a2311d756c" ns2:_="" ns3:_="">
    <xsd:import namespace="cd076589-90a3-4ce7-adc7-416a36e276af"/>
    <xsd:import namespace="84d955bb-bd94-440f-aaa5-a9e07786a9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076589-90a3-4ce7-adc7-416a36e276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i obrazów" ma:readOnly="false" ma:fieldId="{5cf76f15-5ced-4ddc-b409-7134ff3c332f}" ma:taxonomyMulti="true" ma:sspId="73ebead0-85a9-4766-a0d1-94b880cacf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955bb-bd94-440f-aaa5-a9e07786a948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6e3429fa-d977-4b33-accf-9ef8fe6befdf}" ma:internalName="TaxCatchAll" ma:showField="CatchAllData" ma:web="84d955bb-bd94-440f-aaa5-a9e07786a94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4d955bb-bd94-440f-aaa5-a9e07786a948" xsi:nil="true"/>
    <lcf76f155ced4ddcb4097134ff3c332f xmlns="cd076589-90a3-4ce7-adc7-416a36e276a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02148B-0D8D-473C-995F-C01C46D4C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076589-90a3-4ce7-adc7-416a36e276af"/>
    <ds:schemaRef ds:uri="84d955bb-bd94-440f-aaa5-a9e07786a9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B0C22CC-C945-4956-88AE-B94236A71D0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79D1F02-7AB8-4CE7-B057-CB37B59848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6DB101-18F4-4CF3-AF63-8344F5B635F6}">
  <ds:schemaRefs>
    <ds:schemaRef ds:uri="http://schemas.microsoft.com/office/2006/metadata/properties"/>
    <ds:schemaRef ds:uri="http://schemas.microsoft.com/office/infopath/2007/PartnerControls"/>
    <ds:schemaRef ds:uri="84d955bb-bd94-440f-aaa5-a9e07786a948"/>
    <ds:schemaRef ds:uri="cd076589-90a3-4ce7-adc7-416a36e276a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751</Words>
  <Characters>4509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UMB</dc:creator>
  <cp:lastModifiedBy>Elżbieta Koc</cp:lastModifiedBy>
  <cp:revision>3</cp:revision>
  <cp:lastPrinted>2026-07-30T15:23:00Z</cp:lastPrinted>
  <dcterms:created xsi:type="dcterms:W3CDTF">2026-07-30T16:02:00Z</dcterms:created>
  <dcterms:modified xsi:type="dcterms:W3CDTF">2026-07-31T12:31:00Z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0x010100443AF651EA81524FAA13B3D9E8EBE298</vt:lpwstr>
  </property>
  <property fmtid="{D5CDD505-2E9C-101B-9397-08002B2CF9AE}" pid="3" name="xd_Signature">
    <vt:bool>false</vt:bool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MediaServiceImageTags">
    <vt:lpwstr/>
  </property>
</Properties>
</file>