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26248" w14:textId="77777777" w:rsidR="00FA1FBA" w:rsidRPr="008D1A68" w:rsidRDefault="00FA1FBA" w:rsidP="008D1A68">
      <w:pPr>
        <w:spacing w:after="0" w:line="336" w:lineRule="auto"/>
        <w:rPr>
          <w:rFonts w:ascii="Aptos" w:hAnsi="Aptos"/>
          <w:b/>
        </w:rPr>
      </w:pPr>
      <w:r w:rsidRPr="008D1A68">
        <w:rPr>
          <w:rFonts w:ascii="Aptos" w:hAnsi="Aptos"/>
          <w:b/>
        </w:rPr>
        <w:t>Formularz rozeznania cenowego</w:t>
      </w:r>
    </w:p>
    <w:p w14:paraId="58715931" w14:textId="5108619F" w:rsidR="00FA1FBA" w:rsidRPr="008D1A68" w:rsidRDefault="00FA1FBA" w:rsidP="008D1A68">
      <w:pPr>
        <w:spacing w:before="240" w:after="0" w:line="336" w:lineRule="auto"/>
        <w:rPr>
          <w:rFonts w:ascii="Aptos" w:hAnsi="Aptos"/>
        </w:rPr>
      </w:pPr>
      <w:r w:rsidRPr="008D1A68">
        <w:rPr>
          <w:rFonts w:ascii="Aptos" w:hAnsi="Aptos"/>
        </w:rPr>
        <w:t xml:space="preserve">dotyczący szacowania wartości </w:t>
      </w:r>
      <w:r w:rsidR="008D1A68" w:rsidRPr="008D1A68">
        <w:rPr>
          <w:rFonts w:ascii="Aptos" w:hAnsi="Aptos"/>
        </w:rPr>
        <w:t>zamówienia</w:t>
      </w:r>
      <w:r w:rsidRPr="008D1A68">
        <w:rPr>
          <w:rFonts w:ascii="Aptos" w:hAnsi="Aptos"/>
        </w:rPr>
        <w:t>:</w:t>
      </w:r>
    </w:p>
    <w:p w14:paraId="34D57509" w14:textId="0A65A546" w:rsidR="00DD19E9" w:rsidRPr="008D1A68" w:rsidRDefault="008D1A68" w:rsidP="008D1A68">
      <w:pPr>
        <w:spacing w:after="0" w:line="336" w:lineRule="auto"/>
        <w:rPr>
          <w:rFonts w:ascii="Aptos" w:hAnsi="Aptos"/>
          <w:b/>
          <w:bCs/>
        </w:rPr>
      </w:pPr>
      <w:bookmarkStart w:id="0" w:name="_Hlk167880271"/>
      <w:r w:rsidRPr="008D1A68">
        <w:rPr>
          <w:rFonts w:ascii="Aptos" w:hAnsi="Aptos"/>
          <w:b/>
          <w:bCs/>
        </w:rPr>
        <w:t>Świadczenie usługi organizacji przerw kawowych ciągłych na potrzeby cyklu szkoleń z</w:t>
      </w:r>
      <w:r w:rsidR="00B57C08">
        <w:rPr>
          <w:rFonts w:ascii="Aptos" w:hAnsi="Aptos"/>
          <w:b/>
          <w:bCs/>
        </w:rPr>
        <w:t> </w:t>
      </w:r>
      <w:r w:rsidRPr="008D1A68">
        <w:rPr>
          <w:rFonts w:ascii="Aptos" w:hAnsi="Aptos"/>
          <w:b/>
          <w:bCs/>
        </w:rPr>
        <w:t>zakresu zielonej transformacji dla pracowników UMB</w:t>
      </w:r>
      <w:r w:rsidR="00B15F8C" w:rsidRPr="008D1A68">
        <w:rPr>
          <w:rFonts w:ascii="Aptos" w:hAnsi="Aptos"/>
          <w:b/>
          <w:bCs/>
        </w:rPr>
        <w:t xml:space="preserve">. </w:t>
      </w:r>
    </w:p>
    <w:p w14:paraId="722AE7E6" w14:textId="3BE0F081" w:rsidR="00FA1FBA" w:rsidRPr="008D1A68" w:rsidRDefault="00FA1FBA" w:rsidP="008D1A68">
      <w:pPr>
        <w:spacing w:before="240" w:after="0" w:line="336" w:lineRule="auto"/>
        <w:rPr>
          <w:rFonts w:ascii="Aptos" w:hAnsi="Aptos"/>
        </w:rPr>
      </w:pPr>
      <w:r w:rsidRPr="008D1A68">
        <w:rPr>
          <w:rFonts w:ascii="Aptos" w:hAnsi="Aptos"/>
        </w:rPr>
        <w:t>Usługa realizowana w ramach projektu „</w:t>
      </w:r>
      <w:proofErr w:type="spellStart"/>
      <w:r w:rsidR="00D72D2B" w:rsidRPr="008D1A68">
        <w:rPr>
          <w:rFonts w:ascii="Aptos" w:hAnsi="Aptos"/>
        </w:rPr>
        <w:t>AdminPro</w:t>
      </w:r>
      <w:proofErr w:type="spellEnd"/>
      <w:r w:rsidR="00D72D2B" w:rsidRPr="008D1A68">
        <w:rPr>
          <w:rFonts w:ascii="Aptos" w:hAnsi="Aptos"/>
        </w:rPr>
        <w:t xml:space="preserve"> – profesjonalizacja kadry zaangażowanej w procesy administrowania UMB” realizowanego w ramach programu Fundusze Europejskie dla Rozwoju Społecznego 2021-2027 współfinansowany ze środków Europejskiego Funduszu Społecznego Plus</w:t>
      </w:r>
      <w:r w:rsidRPr="008D1A68">
        <w:rPr>
          <w:rFonts w:ascii="Aptos" w:hAnsi="Aptos"/>
        </w:rPr>
        <w:t>.</w:t>
      </w:r>
      <w:bookmarkEnd w:id="0"/>
    </w:p>
    <w:p w14:paraId="730F5CFC" w14:textId="77777777" w:rsidR="00FA1FBA" w:rsidRPr="008D1A68" w:rsidRDefault="00FA1FBA" w:rsidP="008D1A68">
      <w:pPr>
        <w:spacing w:before="240" w:after="0" w:line="336" w:lineRule="auto"/>
        <w:rPr>
          <w:rFonts w:ascii="Aptos" w:hAnsi="Aptos"/>
          <w:b/>
        </w:rPr>
      </w:pPr>
      <w:r w:rsidRPr="008D1A68">
        <w:rPr>
          <w:rFonts w:ascii="Aptos" w:hAnsi="Aptos"/>
          <w:b/>
        </w:rPr>
        <w:t>I. DANE WYKONAWCY</w:t>
      </w:r>
    </w:p>
    <w:p w14:paraId="5668376E" w14:textId="77777777" w:rsidR="00FA1FBA" w:rsidRPr="008D1A68" w:rsidRDefault="00FA1FBA" w:rsidP="008D1A68">
      <w:pPr>
        <w:spacing w:after="0" w:line="336" w:lineRule="auto"/>
        <w:rPr>
          <w:rFonts w:ascii="Aptos" w:hAnsi="Aptos"/>
        </w:rPr>
      </w:pPr>
    </w:p>
    <w:p w14:paraId="77234D6D" w14:textId="6C0EEDBC" w:rsidR="00FA1FBA" w:rsidRPr="008D1A68" w:rsidRDefault="00FA1FBA" w:rsidP="008D1A68">
      <w:pPr>
        <w:spacing w:after="0" w:line="336" w:lineRule="auto"/>
        <w:rPr>
          <w:rFonts w:ascii="Aptos" w:hAnsi="Aptos" w:cstheme="minorHAnsi"/>
        </w:rPr>
      </w:pPr>
      <w:r w:rsidRPr="008D1A68">
        <w:rPr>
          <w:rFonts w:ascii="Aptos" w:hAnsi="Aptos" w:cstheme="minorHAnsi"/>
        </w:rPr>
        <w:t xml:space="preserve">……………………………………………………………………..……………….………………………………… </w:t>
      </w:r>
    </w:p>
    <w:p w14:paraId="205E3FF7" w14:textId="77777777" w:rsidR="00FA1FBA" w:rsidRPr="008D1A68" w:rsidRDefault="00FA1FBA" w:rsidP="008D1A68">
      <w:pPr>
        <w:spacing w:after="0" w:line="336" w:lineRule="auto"/>
        <w:rPr>
          <w:rFonts w:ascii="Aptos" w:hAnsi="Aptos" w:cstheme="minorHAnsi"/>
        </w:rPr>
      </w:pPr>
      <w:r w:rsidRPr="008D1A68">
        <w:rPr>
          <w:rFonts w:ascii="Aptos" w:hAnsi="Aptos" w:cstheme="minorHAnsi"/>
        </w:rPr>
        <w:t>(nazwa (firma) albo imię i nazwisko, siedziba albo miejsce zamieszkania i adres Wykonawcy)</w:t>
      </w:r>
    </w:p>
    <w:p w14:paraId="5AC8B9D3" w14:textId="77777777" w:rsidR="00FA1FBA" w:rsidRPr="008D1A68" w:rsidRDefault="00FA1FBA" w:rsidP="008D1A68">
      <w:pPr>
        <w:spacing w:after="0" w:line="336" w:lineRule="auto"/>
        <w:rPr>
          <w:rFonts w:ascii="Aptos" w:hAnsi="Aptos"/>
        </w:rPr>
      </w:pPr>
    </w:p>
    <w:p w14:paraId="618DBE59" w14:textId="77777777" w:rsidR="00FA1FBA" w:rsidRPr="008D1A68" w:rsidRDefault="00FA1FBA" w:rsidP="008D1A68">
      <w:pPr>
        <w:spacing w:after="0" w:line="336" w:lineRule="auto"/>
        <w:rPr>
          <w:rFonts w:ascii="Aptos" w:hAnsi="Aptos"/>
        </w:rPr>
      </w:pPr>
      <w:r w:rsidRPr="008D1A68">
        <w:rPr>
          <w:rFonts w:ascii="Aptos" w:hAnsi="Aptos"/>
        </w:rPr>
        <w:t xml:space="preserve">Przyjmuję do wiadomości, że zaproszenie do przesłania szacunkowej kalkulacji ceny nie stanowi oferty w rozumieniu art. 66 Kodeksu cywilnego, ani ogłoszenia o zamówieniu publicznym w rozumieniu ustawy z dnia 11 września 2019 r. – Prawo zamówień publicznych. Ma ono na celu wyłącznie rozeznanie cenowe rynku oraz uzyskanie wiedzy na temat kosztów związanych z planowanym zamówieniem publicznym. </w:t>
      </w:r>
    </w:p>
    <w:p w14:paraId="15CC4F5A" w14:textId="29DD0B41" w:rsidR="00FA1FBA" w:rsidRPr="008D1A68" w:rsidRDefault="00FA1FBA" w:rsidP="008D1A68">
      <w:pPr>
        <w:spacing w:after="0" w:line="336" w:lineRule="auto"/>
        <w:jc w:val="both"/>
        <w:rPr>
          <w:rFonts w:ascii="Aptos" w:hAnsi="Aptos"/>
        </w:rPr>
      </w:pPr>
    </w:p>
    <w:p w14:paraId="5A0CDC34" w14:textId="77777777" w:rsidR="00FA1FBA" w:rsidRPr="008D1A68" w:rsidRDefault="00FA1FBA" w:rsidP="008D1A68">
      <w:pPr>
        <w:spacing w:after="0" w:line="336" w:lineRule="auto"/>
        <w:rPr>
          <w:rFonts w:ascii="Aptos" w:hAnsi="Aptos"/>
          <w:b/>
        </w:rPr>
      </w:pPr>
      <w:r w:rsidRPr="008D1A68">
        <w:rPr>
          <w:rFonts w:ascii="Aptos" w:hAnsi="Aptos"/>
          <w:b/>
        </w:rPr>
        <w:t>II. FORMULARZ CENOWY</w:t>
      </w:r>
    </w:p>
    <w:p w14:paraId="40362BA8" w14:textId="454021AE" w:rsidR="00DD19E9" w:rsidRPr="008D1A68" w:rsidRDefault="00FA1FBA" w:rsidP="008D1A68">
      <w:pPr>
        <w:spacing w:after="0" w:line="336" w:lineRule="auto"/>
        <w:rPr>
          <w:rFonts w:ascii="Aptos" w:hAnsi="Aptos"/>
        </w:rPr>
      </w:pPr>
      <w:r w:rsidRPr="008D1A68">
        <w:rPr>
          <w:rFonts w:ascii="Aptos" w:hAnsi="Aptos"/>
        </w:rPr>
        <w:t xml:space="preserve">Po zapoznaniu się z Opisem Przedmiotu Zamówienia, szacuję koszt </w:t>
      </w:r>
    </w:p>
    <w:p w14:paraId="3A688CAF" w14:textId="521BC793" w:rsidR="00FA1FBA" w:rsidRPr="008D1A68" w:rsidRDefault="008D1A68" w:rsidP="008D1A68">
      <w:pPr>
        <w:spacing w:after="0" w:line="336" w:lineRule="auto"/>
        <w:rPr>
          <w:rFonts w:ascii="Aptos" w:hAnsi="Aptos"/>
        </w:rPr>
      </w:pPr>
      <w:r w:rsidRPr="008D1A68">
        <w:rPr>
          <w:rFonts w:ascii="Aptos" w:hAnsi="Aptos"/>
          <w:b/>
          <w:bCs/>
        </w:rPr>
        <w:t>Świadczeni</w:t>
      </w:r>
      <w:r w:rsidRPr="008D1A68">
        <w:rPr>
          <w:rFonts w:ascii="Aptos" w:hAnsi="Aptos"/>
          <w:b/>
          <w:bCs/>
        </w:rPr>
        <w:t>a</w:t>
      </w:r>
      <w:r w:rsidRPr="008D1A68">
        <w:rPr>
          <w:rFonts w:ascii="Aptos" w:hAnsi="Aptos"/>
          <w:b/>
          <w:bCs/>
        </w:rPr>
        <w:t xml:space="preserve"> usługi organizacji przerw kawowych ciągłych na potrzeby cyklu szkoleń z zakresu zielonej transformacji dla pracowników UMB</w:t>
      </w:r>
      <w:r w:rsidRPr="008D1A68">
        <w:rPr>
          <w:rFonts w:ascii="Aptos" w:hAnsi="Aptos"/>
          <w:b/>
          <w:bCs/>
        </w:rPr>
        <w:t xml:space="preserve"> </w:t>
      </w:r>
      <w:r w:rsidRPr="008D1A68">
        <w:rPr>
          <w:rFonts w:ascii="Aptos" w:hAnsi="Aptos"/>
        </w:rPr>
        <w:t xml:space="preserve">, </w:t>
      </w:r>
      <w:r w:rsidR="00FA1FBA" w:rsidRPr="008D1A68">
        <w:rPr>
          <w:rFonts w:ascii="Aptos" w:hAnsi="Aptos"/>
        </w:rPr>
        <w:t>na: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4"/>
        <w:gridCol w:w="2502"/>
        <w:gridCol w:w="1232"/>
        <w:gridCol w:w="814"/>
        <w:gridCol w:w="1504"/>
        <w:gridCol w:w="1440"/>
        <w:gridCol w:w="1046"/>
      </w:tblGrid>
      <w:tr w:rsidR="00633CB9" w:rsidRPr="008D1A68" w14:paraId="110CAE35" w14:textId="37679A84" w:rsidTr="00D72D2B">
        <w:tc>
          <w:tcPr>
            <w:tcW w:w="524" w:type="dxa"/>
            <w:vAlign w:val="center"/>
          </w:tcPr>
          <w:p w14:paraId="3735B8EA" w14:textId="6A9E681F" w:rsidR="00633CB9" w:rsidRPr="008D1A68" w:rsidRDefault="00633CB9" w:rsidP="008D1A68">
            <w:pPr>
              <w:spacing w:after="0" w:line="336" w:lineRule="auto"/>
              <w:rPr>
                <w:rFonts w:ascii="Aptos" w:eastAsia="Aptos" w:hAnsi="Aptos" w:cs="Aptos"/>
                <w:b/>
                <w:bCs/>
              </w:rPr>
            </w:pPr>
            <w:r w:rsidRPr="008D1A68">
              <w:rPr>
                <w:rFonts w:ascii="Aptos" w:eastAsia="Aptos" w:hAnsi="Aptos" w:cs="Aptos"/>
                <w:b/>
                <w:bCs/>
              </w:rPr>
              <w:t>Lp.</w:t>
            </w:r>
          </w:p>
        </w:tc>
        <w:tc>
          <w:tcPr>
            <w:tcW w:w="2502" w:type="dxa"/>
            <w:vAlign w:val="center"/>
          </w:tcPr>
          <w:p w14:paraId="2303BF67" w14:textId="595BA998" w:rsidR="00633CB9" w:rsidRPr="008D1A68" w:rsidRDefault="00633CB9" w:rsidP="008D1A68">
            <w:pPr>
              <w:spacing w:after="0" w:line="336" w:lineRule="auto"/>
              <w:rPr>
                <w:rFonts w:ascii="Aptos" w:eastAsia="Aptos" w:hAnsi="Aptos" w:cs="Aptos"/>
                <w:b/>
                <w:bCs/>
              </w:rPr>
            </w:pPr>
            <w:r w:rsidRPr="008D1A68">
              <w:rPr>
                <w:rFonts w:ascii="Aptos" w:eastAsia="Aptos" w:hAnsi="Aptos" w:cs="Aptos"/>
                <w:b/>
                <w:bCs/>
              </w:rPr>
              <w:t>Zakres</w:t>
            </w:r>
          </w:p>
        </w:tc>
        <w:tc>
          <w:tcPr>
            <w:tcW w:w="1232" w:type="dxa"/>
            <w:vAlign w:val="center"/>
          </w:tcPr>
          <w:p w14:paraId="61D29673" w14:textId="39FF7F12" w:rsidR="00633CB9" w:rsidRPr="008D1A68" w:rsidRDefault="00633CB9" w:rsidP="008D1A68">
            <w:pPr>
              <w:spacing w:after="0" w:line="336" w:lineRule="auto"/>
              <w:rPr>
                <w:rFonts w:ascii="Aptos" w:eastAsia="Aptos" w:hAnsi="Aptos" w:cs="Aptos"/>
                <w:b/>
                <w:bCs/>
              </w:rPr>
            </w:pPr>
            <w:r w:rsidRPr="008D1A68">
              <w:rPr>
                <w:rFonts w:ascii="Aptos" w:eastAsia="Aptos" w:hAnsi="Aptos" w:cs="Aptos"/>
                <w:b/>
                <w:bCs/>
              </w:rPr>
              <w:t>Jednostka</w:t>
            </w:r>
          </w:p>
        </w:tc>
        <w:tc>
          <w:tcPr>
            <w:tcW w:w="814" w:type="dxa"/>
            <w:vAlign w:val="center"/>
          </w:tcPr>
          <w:p w14:paraId="66E2B748" w14:textId="5F658236" w:rsidR="00633CB9" w:rsidRPr="008D1A68" w:rsidRDefault="00633CB9" w:rsidP="008D1A68">
            <w:pPr>
              <w:spacing w:after="0" w:line="336" w:lineRule="auto"/>
              <w:rPr>
                <w:rFonts w:ascii="Aptos" w:eastAsia="Aptos" w:hAnsi="Aptos" w:cs="Aptos"/>
                <w:b/>
                <w:bCs/>
              </w:rPr>
            </w:pPr>
            <w:r w:rsidRPr="008D1A68">
              <w:rPr>
                <w:rFonts w:ascii="Aptos" w:eastAsia="Aptos" w:hAnsi="Aptos" w:cs="Aptos"/>
                <w:b/>
                <w:bCs/>
              </w:rPr>
              <w:t>liczba</w:t>
            </w:r>
          </w:p>
        </w:tc>
        <w:tc>
          <w:tcPr>
            <w:tcW w:w="1504" w:type="dxa"/>
            <w:vAlign w:val="center"/>
          </w:tcPr>
          <w:p w14:paraId="229E2883" w14:textId="184E9158" w:rsidR="00633CB9" w:rsidRPr="008D1A68" w:rsidRDefault="00633CB9" w:rsidP="008D1A68">
            <w:pPr>
              <w:spacing w:after="0" w:line="336" w:lineRule="auto"/>
              <w:rPr>
                <w:rFonts w:ascii="Aptos" w:eastAsia="Aptos" w:hAnsi="Aptos" w:cs="Aptos"/>
                <w:b/>
                <w:bCs/>
              </w:rPr>
            </w:pPr>
            <w:r w:rsidRPr="008D1A68">
              <w:rPr>
                <w:rFonts w:ascii="Aptos" w:eastAsia="Aptos" w:hAnsi="Aptos" w:cs="Aptos"/>
                <w:b/>
                <w:bCs/>
              </w:rPr>
              <w:t>Cena jednostkowa netto</w:t>
            </w:r>
          </w:p>
        </w:tc>
        <w:tc>
          <w:tcPr>
            <w:tcW w:w="1440" w:type="dxa"/>
            <w:vAlign w:val="center"/>
          </w:tcPr>
          <w:p w14:paraId="2884FDE3" w14:textId="7E5EAB98" w:rsidR="00633CB9" w:rsidRPr="008D1A68" w:rsidRDefault="00633CB9" w:rsidP="008D1A68">
            <w:pPr>
              <w:spacing w:after="0" w:line="336" w:lineRule="auto"/>
              <w:rPr>
                <w:rFonts w:ascii="Aptos" w:eastAsia="Aptos" w:hAnsi="Aptos" w:cs="Aptos"/>
                <w:b/>
                <w:bCs/>
              </w:rPr>
            </w:pPr>
            <w:r w:rsidRPr="008D1A68">
              <w:rPr>
                <w:rFonts w:ascii="Aptos" w:eastAsia="Aptos" w:hAnsi="Aptos" w:cs="Aptos"/>
                <w:b/>
                <w:bCs/>
              </w:rPr>
              <w:t>Wartość netto</w:t>
            </w:r>
          </w:p>
        </w:tc>
        <w:tc>
          <w:tcPr>
            <w:tcW w:w="1046" w:type="dxa"/>
            <w:vAlign w:val="center"/>
          </w:tcPr>
          <w:p w14:paraId="1C9F90DF" w14:textId="3E6ADB4E" w:rsidR="00633CB9" w:rsidRPr="008D1A68" w:rsidRDefault="00633CB9" w:rsidP="008D1A68">
            <w:pPr>
              <w:spacing w:after="0" w:line="336" w:lineRule="auto"/>
              <w:rPr>
                <w:rFonts w:ascii="Aptos" w:eastAsia="Aptos" w:hAnsi="Aptos" w:cs="Aptos"/>
                <w:b/>
                <w:bCs/>
              </w:rPr>
            </w:pPr>
            <w:r w:rsidRPr="008D1A68">
              <w:rPr>
                <w:rFonts w:ascii="Aptos" w:eastAsia="Aptos" w:hAnsi="Aptos" w:cs="Aptos"/>
                <w:b/>
                <w:bCs/>
              </w:rPr>
              <w:t>Stawka podatku VAT</w:t>
            </w:r>
          </w:p>
        </w:tc>
      </w:tr>
      <w:tr w:rsidR="008D1A68" w:rsidRPr="008D1A68" w14:paraId="259807C8" w14:textId="77777777" w:rsidTr="0095165B">
        <w:tc>
          <w:tcPr>
            <w:tcW w:w="524" w:type="dxa"/>
            <w:vAlign w:val="center"/>
          </w:tcPr>
          <w:p w14:paraId="3CDE6B75" w14:textId="77777777" w:rsidR="008D1A68" w:rsidRPr="008D1A68" w:rsidRDefault="008D1A68" w:rsidP="008D1A68">
            <w:pPr>
              <w:spacing w:after="0" w:line="336" w:lineRule="auto"/>
              <w:rPr>
                <w:rFonts w:ascii="Aptos" w:eastAsia="Aptos" w:hAnsi="Aptos" w:cs="Aptos"/>
              </w:rPr>
            </w:pPr>
            <w:r w:rsidRPr="008D1A68">
              <w:rPr>
                <w:rFonts w:ascii="Aptos" w:eastAsia="Aptos" w:hAnsi="Aptos" w:cs="Aptos"/>
              </w:rPr>
              <w:t>2</w:t>
            </w:r>
          </w:p>
        </w:tc>
        <w:tc>
          <w:tcPr>
            <w:tcW w:w="2502" w:type="dxa"/>
            <w:vAlign w:val="center"/>
          </w:tcPr>
          <w:p w14:paraId="3BCD470A" w14:textId="77777777" w:rsidR="008D1A68" w:rsidRPr="008D1A68" w:rsidRDefault="008D1A68" w:rsidP="008D1A68">
            <w:pPr>
              <w:spacing w:after="0" w:line="336" w:lineRule="auto"/>
              <w:rPr>
                <w:rFonts w:ascii="Aptos" w:eastAsia="Aptos" w:hAnsi="Aptos" w:cs="Aptos"/>
              </w:rPr>
            </w:pPr>
            <w:r w:rsidRPr="008D1A68">
              <w:rPr>
                <w:rFonts w:ascii="Aptos" w:eastAsia="Aptos" w:hAnsi="Aptos" w:cs="Aptos"/>
              </w:rPr>
              <w:t>Przerwa kawowa ciągła</w:t>
            </w:r>
          </w:p>
        </w:tc>
        <w:tc>
          <w:tcPr>
            <w:tcW w:w="1232" w:type="dxa"/>
            <w:vAlign w:val="center"/>
          </w:tcPr>
          <w:p w14:paraId="4D2B14D0" w14:textId="77777777" w:rsidR="008D1A68" w:rsidRPr="008D1A68" w:rsidRDefault="008D1A68" w:rsidP="008D1A68">
            <w:pPr>
              <w:spacing w:after="0" w:line="336" w:lineRule="auto"/>
              <w:rPr>
                <w:rFonts w:ascii="Aptos" w:eastAsia="Aptos" w:hAnsi="Aptos" w:cs="Aptos"/>
              </w:rPr>
            </w:pPr>
            <w:r w:rsidRPr="008D1A68">
              <w:rPr>
                <w:rFonts w:ascii="Aptos" w:eastAsia="Aptos" w:hAnsi="Aptos" w:cs="Aptos"/>
              </w:rPr>
              <w:t>1 osoba</w:t>
            </w:r>
          </w:p>
          <w:p w14:paraId="08CA42A9" w14:textId="77777777" w:rsidR="008D1A68" w:rsidRPr="008D1A68" w:rsidRDefault="008D1A68" w:rsidP="008D1A68">
            <w:pPr>
              <w:spacing w:after="0" w:line="336" w:lineRule="auto"/>
              <w:rPr>
                <w:rFonts w:ascii="Aptos" w:eastAsia="Aptos" w:hAnsi="Aptos" w:cs="Aptos"/>
              </w:rPr>
            </w:pPr>
            <w:r w:rsidRPr="008D1A68">
              <w:rPr>
                <w:rFonts w:ascii="Aptos" w:eastAsia="Aptos" w:hAnsi="Aptos" w:cs="Aptos"/>
              </w:rPr>
              <w:t>/ 1 dzień</w:t>
            </w:r>
          </w:p>
        </w:tc>
        <w:tc>
          <w:tcPr>
            <w:tcW w:w="814" w:type="dxa"/>
            <w:vAlign w:val="center"/>
          </w:tcPr>
          <w:p w14:paraId="526C11BA" w14:textId="029A02E1" w:rsidR="008D1A68" w:rsidRPr="008D1A68" w:rsidRDefault="008D1A68" w:rsidP="008D1A68">
            <w:pPr>
              <w:spacing w:after="0" w:line="336" w:lineRule="auto"/>
              <w:jc w:val="center"/>
              <w:rPr>
                <w:rFonts w:ascii="Aptos" w:eastAsia="Aptos" w:hAnsi="Aptos" w:cs="Aptos"/>
              </w:rPr>
            </w:pPr>
            <w:r w:rsidRPr="008D1A68">
              <w:rPr>
                <w:rFonts w:ascii="Aptos" w:eastAsia="Aptos" w:hAnsi="Aptos" w:cs="Aptos"/>
              </w:rPr>
              <w:t>336</w:t>
            </w:r>
          </w:p>
        </w:tc>
        <w:tc>
          <w:tcPr>
            <w:tcW w:w="1504" w:type="dxa"/>
            <w:vAlign w:val="bottom"/>
          </w:tcPr>
          <w:p w14:paraId="16F0FF97" w14:textId="77777777" w:rsidR="008D1A68" w:rsidRPr="008D1A68" w:rsidRDefault="008D1A68" w:rsidP="008D1A68">
            <w:pPr>
              <w:spacing w:after="0" w:line="336" w:lineRule="auto"/>
              <w:jc w:val="right"/>
              <w:rPr>
                <w:rFonts w:ascii="Aptos" w:eastAsia="Aptos" w:hAnsi="Aptos" w:cs="Aptos"/>
              </w:rPr>
            </w:pPr>
            <w:r w:rsidRPr="008D1A68">
              <w:rPr>
                <w:rFonts w:ascii="Aptos" w:eastAsia="Aptos" w:hAnsi="Aptos" w:cs="Aptos"/>
              </w:rPr>
              <w:t>…………… zł</w:t>
            </w:r>
          </w:p>
        </w:tc>
        <w:tc>
          <w:tcPr>
            <w:tcW w:w="1440" w:type="dxa"/>
            <w:vAlign w:val="bottom"/>
          </w:tcPr>
          <w:p w14:paraId="3689F05D" w14:textId="77777777" w:rsidR="008D1A68" w:rsidRPr="008D1A68" w:rsidRDefault="008D1A68" w:rsidP="008D1A68">
            <w:pPr>
              <w:spacing w:after="0" w:line="336" w:lineRule="auto"/>
              <w:jc w:val="right"/>
              <w:rPr>
                <w:rFonts w:ascii="Aptos" w:eastAsia="Aptos" w:hAnsi="Aptos" w:cs="Aptos"/>
              </w:rPr>
            </w:pPr>
            <w:r w:rsidRPr="008D1A68">
              <w:rPr>
                <w:rFonts w:ascii="Aptos" w:eastAsia="Aptos" w:hAnsi="Aptos" w:cs="Aptos"/>
              </w:rPr>
              <w:t xml:space="preserve">…………….. zł </w:t>
            </w:r>
          </w:p>
        </w:tc>
        <w:tc>
          <w:tcPr>
            <w:tcW w:w="1046" w:type="dxa"/>
            <w:vAlign w:val="bottom"/>
          </w:tcPr>
          <w:p w14:paraId="64D6F593" w14:textId="77777777" w:rsidR="008D1A68" w:rsidRPr="008D1A68" w:rsidRDefault="008D1A68" w:rsidP="008D1A68">
            <w:pPr>
              <w:spacing w:after="0" w:line="336" w:lineRule="auto"/>
              <w:jc w:val="center"/>
              <w:rPr>
                <w:rFonts w:ascii="Aptos" w:eastAsia="Aptos" w:hAnsi="Aptos" w:cs="Aptos"/>
              </w:rPr>
            </w:pPr>
            <w:r w:rsidRPr="008D1A68">
              <w:rPr>
                <w:rFonts w:ascii="Aptos" w:eastAsia="Aptos" w:hAnsi="Aptos" w:cs="Aptos"/>
              </w:rPr>
              <w:t>….. %</w:t>
            </w:r>
          </w:p>
        </w:tc>
      </w:tr>
    </w:tbl>
    <w:p w14:paraId="3EDEF896" w14:textId="48FFA42F" w:rsidR="00D560A8" w:rsidRPr="008D1A68" w:rsidRDefault="00D560A8" w:rsidP="008D1A68">
      <w:pPr>
        <w:spacing w:after="0" w:line="336" w:lineRule="auto"/>
        <w:jc w:val="both"/>
        <w:rPr>
          <w:rFonts w:ascii="Aptos" w:eastAsia="Aptos" w:hAnsi="Aptos" w:cs="Aptos"/>
        </w:rPr>
      </w:pPr>
    </w:p>
    <w:p w14:paraId="66F364CC" w14:textId="77777777" w:rsidR="00230C31" w:rsidRPr="008D1A68" w:rsidRDefault="00230C31" w:rsidP="008D1A68">
      <w:pPr>
        <w:spacing w:after="0" w:line="336" w:lineRule="auto"/>
        <w:jc w:val="both"/>
        <w:rPr>
          <w:rFonts w:ascii="Aptos" w:hAnsi="Aptos"/>
        </w:rPr>
      </w:pPr>
    </w:p>
    <w:p w14:paraId="4757895C" w14:textId="77777777" w:rsidR="008D1A68" w:rsidRDefault="008D1A68" w:rsidP="008D1A68">
      <w:pPr>
        <w:spacing w:after="0" w:line="336" w:lineRule="auto"/>
        <w:jc w:val="both"/>
        <w:rPr>
          <w:rFonts w:ascii="Aptos" w:hAnsi="Aptos"/>
        </w:rPr>
      </w:pPr>
    </w:p>
    <w:p w14:paraId="04FA5E1F" w14:textId="5227438E" w:rsidR="00230C31" w:rsidRPr="008D1A68" w:rsidRDefault="00230C31" w:rsidP="008D1A68">
      <w:pPr>
        <w:spacing w:after="0" w:line="336" w:lineRule="auto"/>
        <w:jc w:val="both"/>
        <w:rPr>
          <w:rFonts w:ascii="Aptos" w:hAnsi="Aptos"/>
        </w:rPr>
      </w:pPr>
      <w:r w:rsidRPr="008D1A68">
        <w:rPr>
          <w:rFonts w:ascii="Aptos" w:hAnsi="Aptos"/>
        </w:rPr>
        <w:t xml:space="preserve">………………………………………..………………………………………………………………….…………… </w:t>
      </w:r>
    </w:p>
    <w:p w14:paraId="0426A5FF" w14:textId="13F97EBE" w:rsidR="006F1B0B" w:rsidRPr="008D1A68" w:rsidRDefault="00230C31" w:rsidP="008D1A68">
      <w:pPr>
        <w:spacing w:after="0" w:line="336" w:lineRule="auto"/>
        <w:jc w:val="both"/>
        <w:rPr>
          <w:rFonts w:ascii="Aptos" w:hAnsi="Aptos"/>
        </w:rPr>
      </w:pPr>
      <w:r w:rsidRPr="008D1A68">
        <w:rPr>
          <w:rFonts w:ascii="Aptos" w:hAnsi="Aptos"/>
        </w:rPr>
        <w:t>Data, Podpis(y) i pieczątka(i) uprawnionego (-</w:t>
      </w:r>
      <w:proofErr w:type="spellStart"/>
      <w:r w:rsidRPr="008D1A68">
        <w:rPr>
          <w:rFonts w:ascii="Aptos" w:hAnsi="Aptos"/>
        </w:rPr>
        <w:t>ych</w:t>
      </w:r>
      <w:proofErr w:type="spellEnd"/>
      <w:r w:rsidRPr="008D1A68">
        <w:rPr>
          <w:rFonts w:ascii="Aptos" w:hAnsi="Aptos"/>
        </w:rPr>
        <w:t>) przedstawiciela (-li) Wykonawcy</w:t>
      </w:r>
    </w:p>
    <w:sectPr w:rsidR="006F1B0B" w:rsidRPr="008D1A68" w:rsidSect="00CC0DED">
      <w:headerReference w:type="default" r:id="rId10"/>
      <w:footerReference w:type="default" r:id="rId11"/>
      <w:pgSz w:w="11906" w:h="16838"/>
      <w:pgMar w:top="1417" w:right="1417" w:bottom="1135" w:left="1417" w:header="113" w:footer="4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4EAB62" w14:textId="77777777" w:rsidR="00C24658" w:rsidRDefault="00C24658" w:rsidP="00B854A8">
      <w:pPr>
        <w:spacing w:after="0" w:line="240" w:lineRule="auto"/>
      </w:pPr>
      <w:r>
        <w:separator/>
      </w:r>
    </w:p>
  </w:endnote>
  <w:endnote w:type="continuationSeparator" w:id="0">
    <w:p w14:paraId="7932494B" w14:textId="77777777" w:rsidR="00C24658" w:rsidRDefault="00C24658" w:rsidP="00B854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panose1 w:val="020B0004020202020204"/>
    <w:charset w:val="EE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C8B40" w14:textId="54E4D666" w:rsidR="00F0170D" w:rsidRPr="00B55995" w:rsidRDefault="00281191" w:rsidP="00B37232">
    <w:pPr>
      <w:tabs>
        <w:tab w:val="center" w:pos="4536"/>
        <w:tab w:val="right" w:pos="9071"/>
      </w:tabs>
      <w:suppressAutoHyphens/>
      <w:spacing w:after="0" w:line="240" w:lineRule="auto"/>
      <w:jc w:val="center"/>
      <w:rPr>
        <w:sz w:val="16"/>
      </w:rPr>
    </w:pPr>
    <w:r w:rsidRPr="00281191">
      <w:rPr>
        <w:rFonts w:eastAsia="Times New Roman"/>
        <w:noProof/>
        <w:sz w:val="16"/>
        <w:szCs w:val="16"/>
        <w:lang w:eastAsia="ar-SA"/>
      </w:rPr>
      <mc:AlternateContent>
        <mc:Choice Requires="wps">
          <w:drawing>
            <wp:inline distT="0" distB="0" distL="0" distR="0" wp14:anchorId="1B547ED2" wp14:editId="7F67442D">
              <wp:extent cx="5842000" cy="1404620"/>
              <wp:effectExtent l="0" t="0" r="6350" b="0"/>
              <wp:docPr id="217" name="Pole tekstowe 2" descr="W stopce znajduje się informacja: &quot;Projekt pn. „STOP DROP - systemowe działania przeciwdziałające zjawisku drop-outu w UMB” realizowany w ramach programu Fundusze Europejskie dla Rozwoju Społecznego 2021-2027, współfinansowany ze środków Europejskiego Funduszu Społecznego Plus&quot;">
                <a:extLst xmlns:a="http://schemas.openxmlformats.org/drawingml/2006/main">
                  <a:ext uri="{FF2B5EF4-FFF2-40B4-BE49-F238E27FC236}">
                    <a16:creationId xmlns:a16="http://schemas.microsoft.com/office/drawing/2014/main" id="{B3EFF917-AC20-4C21-82C8-827307BB4A87}"/>
                  </a:ext>
                  <a:ext uri="{C183D7F6-B498-43B3-948B-1728B52AA6E4}">
                    <adec:decorative xmlns:adec="http://schemas.microsoft.com/office/drawing/2017/decorative" val="0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3DCCFE" w14:textId="23552389" w:rsidR="00281191" w:rsidRPr="00877DE7" w:rsidRDefault="007B4E30" w:rsidP="007B4E30">
                          <w:pPr>
                            <w:tabs>
                              <w:tab w:val="center" w:pos="4536"/>
                              <w:tab w:val="right" w:pos="9071"/>
                            </w:tabs>
                            <w:suppressAutoHyphens/>
                            <w:spacing w:line="240" w:lineRule="auto"/>
                            <w:jc w:val="center"/>
                            <w:rPr>
                              <w:rFonts w:ascii="Aptos" w:eastAsia="Times New Roman" w:hAnsi="Aptos"/>
                              <w:b/>
                              <w:sz w:val="20"/>
                              <w:szCs w:val="20"/>
                              <w:lang w:eastAsia="ar-SA"/>
                            </w:rPr>
                          </w:pPr>
                          <w:r w:rsidRPr="00877DE7">
                            <w:rPr>
                              <w:rFonts w:ascii="Aptos" w:eastAsia="Times New Roman" w:hAnsi="Aptos"/>
                              <w:sz w:val="20"/>
                              <w:szCs w:val="20"/>
                              <w:lang w:eastAsia="ar-SA"/>
                            </w:rPr>
                            <w:t>Projekt pn. „</w:t>
                          </w:r>
                          <w:proofErr w:type="spellStart"/>
                          <w:r w:rsidRPr="00877DE7">
                            <w:rPr>
                              <w:rFonts w:ascii="Aptos" w:eastAsia="Times New Roman" w:hAnsi="Aptos"/>
                              <w:b/>
                              <w:sz w:val="20"/>
                              <w:szCs w:val="20"/>
                              <w:lang w:eastAsia="ar-SA"/>
                            </w:rPr>
                            <w:t>AdminPro</w:t>
                          </w:r>
                          <w:proofErr w:type="spellEnd"/>
                          <w:r w:rsidRPr="00877DE7">
                            <w:rPr>
                              <w:rFonts w:ascii="Aptos" w:eastAsia="Times New Roman" w:hAnsi="Aptos"/>
                              <w:b/>
                              <w:sz w:val="20"/>
                              <w:szCs w:val="20"/>
                              <w:lang w:eastAsia="ar-SA"/>
                            </w:rPr>
                            <w:t xml:space="preserve"> – profesjonalizacja kadry zaangażowanej w procesy administrowania UMB” </w:t>
                          </w:r>
                          <w:r w:rsidRPr="00877DE7">
                            <w:rPr>
                              <w:rFonts w:ascii="Aptos" w:eastAsia="Times New Roman" w:hAnsi="Aptos"/>
                              <w:sz w:val="20"/>
                              <w:szCs w:val="20"/>
                              <w:lang w:eastAsia="ar-SA"/>
                            </w:rPr>
                            <w:t>realizowany w ramach programu Fundusze Europejskie dla Rozwoju Społecznego 2021</w:t>
                          </w:r>
                          <w:r w:rsidR="00877DE7">
                            <w:rPr>
                              <w:rFonts w:ascii="Aptos" w:eastAsia="Times New Roman" w:hAnsi="Aptos"/>
                              <w:sz w:val="20"/>
                              <w:szCs w:val="20"/>
                              <w:lang w:eastAsia="ar-SA"/>
                            </w:rPr>
                            <w:t>-</w:t>
                          </w:r>
                          <w:r w:rsidRPr="00877DE7">
                            <w:rPr>
                              <w:rFonts w:ascii="Aptos" w:eastAsia="Times New Roman" w:hAnsi="Aptos"/>
                              <w:sz w:val="20"/>
                              <w:szCs w:val="20"/>
                              <w:lang w:eastAsia="ar-SA"/>
                            </w:rPr>
                            <w:t>2027</w:t>
                          </w:r>
                          <w:r w:rsidRPr="00877DE7">
                            <w:rPr>
                              <w:rFonts w:ascii="Aptos" w:eastAsia="Times New Roman" w:hAnsi="Aptos"/>
                              <w:b/>
                              <w:sz w:val="20"/>
                              <w:szCs w:val="20"/>
                              <w:lang w:eastAsia="ar-SA"/>
                            </w:rPr>
                            <w:t xml:space="preserve"> </w:t>
                          </w:r>
                          <w:r w:rsidRPr="00877DE7">
                            <w:rPr>
                              <w:rFonts w:ascii="Aptos" w:eastAsia="Times New Roman" w:hAnsi="Aptos"/>
                              <w:sz w:val="20"/>
                              <w:szCs w:val="20"/>
                              <w:lang w:eastAsia="ar-SA"/>
                            </w:rPr>
                            <w:t>współfinansowany ze środków Europejskiego Funduszu Społecznego Plus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1B547ED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W stopce znajduje się informacja: &quot;Projekt pn. „STOP DROP - systemowe działania przeciwdziałające zjawisku drop-outu w UMB” realizowany w ramach programu Fundusze Europejskie dla Rozwoju Społecznego 2021-2027, współfinansowany ze środków Europejskiego Funduszu Społecznego Plus&quot;" style="width:460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" stroked="f">
              <v:textbox style="mso-fit-shape-to-text:t">
                <w:txbxContent>
                  <w:p w14:paraId="7C3DCCFE" w14:textId="23552389" w:rsidR="00281191" w:rsidRPr="00877DE7" w:rsidRDefault="007B4E30" w:rsidP="007B4E30">
                    <w:pPr>
                      <w:tabs>
                        <w:tab w:val="center" w:pos="4536"/>
                        <w:tab w:val="right" w:pos="9071"/>
                      </w:tabs>
                      <w:suppressAutoHyphens/>
                      <w:spacing w:line="240" w:lineRule="auto"/>
                      <w:jc w:val="center"/>
                      <w:rPr>
                        <w:rFonts w:ascii="Aptos" w:eastAsia="Times New Roman" w:hAnsi="Aptos"/>
                        <w:b/>
                        <w:sz w:val="20"/>
                        <w:szCs w:val="20"/>
                        <w:lang w:eastAsia="ar-SA"/>
                      </w:rPr>
                    </w:pPr>
                    <w:r w:rsidRPr="00877DE7">
                      <w:rPr>
                        <w:rFonts w:ascii="Aptos" w:eastAsia="Times New Roman" w:hAnsi="Aptos"/>
                        <w:sz w:val="20"/>
                        <w:szCs w:val="20"/>
                        <w:lang w:eastAsia="ar-SA"/>
                      </w:rPr>
                      <w:t>Projekt pn. „</w:t>
                    </w:r>
                    <w:proofErr w:type="spellStart"/>
                    <w:r w:rsidRPr="00877DE7">
                      <w:rPr>
                        <w:rFonts w:ascii="Aptos" w:eastAsia="Times New Roman" w:hAnsi="Aptos"/>
                        <w:b/>
                        <w:sz w:val="20"/>
                        <w:szCs w:val="20"/>
                        <w:lang w:eastAsia="ar-SA"/>
                      </w:rPr>
                      <w:t>AdminPro</w:t>
                    </w:r>
                    <w:proofErr w:type="spellEnd"/>
                    <w:r w:rsidRPr="00877DE7">
                      <w:rPr>
                        <w:rFonts w:ascii="Aptos" w:eastAsia="Times New Roman" w:hAnsi="Aptos"/>
                        <w:b/>
                        <w:sz w:val="20"/>
                        <w:szCs w:val="20"/>
                        <w:lang w:eastAsia="ar-SA"/>
                      </w:rPr>
                      <w:t xml:space="preserve"> – profesjonalizacja kadry zaangażowanej w procesy administrowania UMB” </w:t>
                    </w:r>
                    <w:r w:rsidRPr="00877DE7">
                      <w:rPr>
                        <w:rFonts w:ascii="Aptos" w:eastAsia="Times New Roman" w:hAnsi="Aptos"/>
                        <w:sz w:val="20"/>
                        <w:szCs w:val="20"/>
                        <w:lang w:eastAsia="ar-SA"/>
                      </w:rPr>
                      <w:t>realizowany w ramach programu Fundusze Europejskie dla Rozwoju Społecznego 2021</w:t>
                    </w:r>
                    <w:r w:rsidR="00877DE7">
                      <w:rPr>
                        <w:rFonts w:ascii="Aptos" w:eastAsia="Times New Roman" w:hAnsi="Aptos"/>
                        <w:sz w:val="20"/>
                        <w:szCs w:val="20"/>
                        <w:lang w:eastAsia="ar-SA"/>
                      </w:rPr>
                      <w:t>-</w:t>
                    </w:r>
                    <w:r w:rsidRPr="00877DE7">
                      <w:rPr>
                        <w:rFonts w:ascii="Aptos" w:eastAsia="Times New Roman" w:hAnsi="Aptos"/>
                        <w:sz w:val="20"/>
                        <w:szCs w:val="20"/>
                        <w:lang w:eastAsia="ar-SA"/>
                      </w:rPr>
                      <w:t>2027</w:t>
                    </w:r>
                    <w:r w:rsidRPr="00877DE7">
                      <w:rPr>
                        <w:rFonts w:ascii="Aptos" w:eastAsia="Times New Roman" w:hAnsi="Aptos"/>
                        <w:b/>
                        <w:sz w:val="20"/>
                        <w:szCs w:val="20"/>
                        <w:lang w:eastAsia="ar-SA"/>
                      </w:rPr>
                      <w:t xml:space="preserve"> </w:t>
                    </w:r>
                    <w:r w:rsidRPr="00877DE7">
                      <w:rPr>
                        <w:rFonts w:ascii="Aptos" w:eastAsia="Times New Roman" w:hAnsi="Aptos"/>
                        <w:sz w:val="20"/>
                        <w:szCs w:val="20"/>
                        <w:lang w:eastAsia="ar-SA"/>
                      </w:rPr>
                      <w:t>współfinansowany ze środków Europejskiego Funduszu Społecznego Plus</w:t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FAF16E" w14:textId="77777777" w:rsidR="00C24658" w:rsidRDefault="00C24658" w:rsidP="00B854A8">
      <w:pPr>
        <w:spacing w:after="0" w:line="240" w:lineRule="auto"/>
      </w:pPr>
      <w:r>
        <w:separator/>
      </w:r>
    </w:p>
  </w:footnote>
  <w:footnote w:type="continuationSeparator" w:id="0">
    <w:p w14:paraId="2ED23144" w14:textId="77777777" w:rsidR="00C24658" w:rsidRDefault="00C24658" w:rsidP="00B854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EDDFD" w14:textId="77777777" w:rsidR="00F0170D" w:rsidRDefault="00F0170D">
    <w:pPr>
      <w:pStyle w:val="Nagwek"/>
    </w:pPr>
  </w:p>
  <w:p w14:paraId="32B729BF" w14:textId="77777777" w:rsidR="00F0170D" w:rsidRDefault="00E87C28">
    <w:pPr>
      <w:pStyle w:val="Nagwek"/>
    </w:pPr>
    <w:r w:rsidRPr="00EC3979">
      <w:rPr>
        <w:noProof/>
        <w:lang w:eastAsia="pl-PL"/>
      </w:rPr>
      <w:drawing>
        <wp:inline distT="0" distB="0" distL="0" distR="0" wp14:anchorId="7D1B8483" wp14:editId="42F5581E">
          <wp:extent cx="5753100" cy="876300"/>
          <wp:effectExtent l="0" t="0" r="0" b="0"/>
          <wp:docPr id="1443838954" name="Obraz 1443838954" descr="Logotypy od lewej: logo Fundusze Europejskie dla Rozwoju Społecznego;  flaga Unii Europejskiej z informacją o dofinansowaniu przez Unię Europejską, logo Uniwersytetu Medycznego w Białymstoku">
            <a:extLst xmlns:a="http://schemas.openxmlformats.org/drawingml/2006/main">
              <a:ext uri="{FF2B5EF4-FFF2-40B4-BE49-F238E27FC236}">
                <a16:creationId xmlns:a16="http://schemas.microsoft.com/office/drawing/2014/main" id="{AB07A0CC-EABB-4102-8609-4732DDC4FA5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typy: FERS, dofinansowane przez Ue, UM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409BD"/>
    <w:multiLevelType w:val="hybridMultilevel"/>
    <w:tmpl w:val="D91466B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C7AA4"/>
    <w:multiLevelType w:val="hybridMultilevel"/>
    <w:tmpl w:val="D91466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949FB"/>
    <w:multiLevelType w:val="hybridMultilevel"/>
    <w:tmpl w:val="271810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C3714C"/>
    <w:multiLevelType w:val="hybridMultilevel"/>
    <w:tmpl w:val="6A107E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E920AB"/>
    <w:multiLevelType w:val="hybridMultilevel"/>
    <w:tmpl w:val="F83CB3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D82ED4"/>
    <w:multiLevelType w:val="multilevel"/>
    <w:tmpl w:val="6D783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3C33EFA"/>
    <w:multiLevelType w:val="hybridMultilevel"/>
    <w:tmpl w:val="063813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F66726"/>
    <w:multiLevelType w:val="hybridMultilevel"/>
    <w:tmpl w:val="B2363C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5D160B"/>
    <w:multiLevelType w:val="hybridMultilevel"/>
    <w:tmpl w:val="627ED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8666577">
    <w:abstractNumId w:val="8"/>
  </w:num>
  <w:num w:numId="2" w16cid:durableId="1771391971">
    <w:abstractNumId w:val="3"/>
  </w:num>
  <w:num w:numId="3" w16cid:durableId="364136385">
    <w:abstractNumId w:val="6"/>
  </w:num>
  <w:num w:numId="4" w16cid:durableId="646323681">
    <w:abstractNumId w:val="2"/>
  </w:num>
  <w:num w:numId="5" w16cid:durableId="731391008">
    <w:abstractNumId w:val="5"/>
  </w:num>
  <w:num w:numId="6" w16cid:durableId="918834907">
    <w:abstractNumId w:val="7"/>
  </w:num>
  <w:num w:numId="7" w16cid:durableId="995958486">
    <w:abstractNumId w:val="4"/>
  </w:num>
  <w:num w:numId="8" w16cid:durableId="697703015">
    <w:abstractNumId w:val="1"/>
  </w:num>
  <w:num w:numId="9" w16cid:durableId="948397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53E"/>
    <w:rsid w:val="00007C4D"/>
    <w:rsid w:val="00011413"/>
    <w:rsid w:val="000252CF"/>
    <w:rsid w:val="00037C53"/>
    <w:rsid w:val="000421C9"/>
    <w:rsid w:val="00047A7C"/>
    <w:rsid w:val="0007053E"/>
    <w:rsid w:val="00076B6C"/>
    <w:rsid w:val="0008077B"/>
    <w:rsid w:val="00087F33"/>
    <w:rsid w:val="00093653"/>
    <w:rsid w:val="000A5741"/>
    <w:rsid w:val="000C1E8C"/>
    <w:rsid w:val="000C4A6F"/>
    <w:rsid w:val="000E2BA1"/>
    <w:rsid w:val="000E7B62"/>
    <w:rsid w:val="001121C4"/>
    <w:rsid w:val="00112B39"/>
    <w:rsid w:val="0011302F"/>
    <w:rsid w:val="001242D0"/>
    <w:rsid w:val="001260DF"/>
    <w:rsid w:val="001312BD"/>
    <w:rsid w:val="0013334A"/>
    <w:rsid w:val="00151FA3"/>
    <w:rsid w:val="00171D61"/>
    <w:rsid w:val="00180E05"/>
    <w:rsid w:val="001816B6"/>
    <w:rsid w:val="00183080"/>
    <w:rsid w:val="001914CF"/>
    <w:rsid w:val="001A6329"/>
    <w:rsid w:val="001B5150"/>
    <w:rsid w:val="001C40F1"/>
    <w:rsid w:val="001E7BC6"/>
    <w:rsid w:val="00200CA6"/>
    <w:rsid w:val="002121C1"/>
    <w:rsid w:val="00230C31"/>
    <w:rsid w:val="00232D26"/>
    <w:rsid w:val="0025215B"/>
    <w:rsid w:val="00266570"/>
    <w:rsid w:val="002727C7"/>
    <w:rsid w:val="00272D08"/>
    <w:rsid w:val="00281191"/>
    <w:rsid w:val="00297C9D"/>
    <w:rsid w:val="002A1863"/>
    <w:rsid w:val="002A47B3"/>
    <w:rsid w:val="002C07D8"/>
    <w:rsid w:val="002C1477"/>
    <w:rsid w:val="002C19CD"/>
    <w:rsid w:val="002C3813"/>
    <w:rsid w:val="002D0C2D"/>
    <w:rsid w:val="002E0248"/>
    <w:rsid w:val="002E2ED3"/>
    <w:rsid w:val="002E6B2F"/>
    <w:rsid w:val="002E7588"/>
    <w:rsid w:val="002F26B5"/>
    <w:rsid w:val="002F28B9"/>
    <w:rsid w:val="00303D9F"/>
    <w:rsid w:val="003241E9"/>
    <w:rsid w:val="00343E43"/>
    <w:rsid w:val="00350866"/>
    <w:rsid w:val="00362F5D"/>
    <w:rsid w:val="0036739B"/>
    <w:rsid w:val="003729AB"/>
    <w:rsid w:val="00374E7F"/>
    <w:rsid w:val="00381AA7"/>
    <w:rsid w:val="0038572E"/>
    <w:rsid w:val="003871FE"/>
    <w:rsid w:val="00396A5A"/>
    <w:rsid w:val="003B55AE"/>
    <w:rsid w:val="003E5137"/>
    <w:rsid w:val="003F6860"/>
    <w:rsid w:val="004172B4"/>
    <w:rsid w:val="004175C0"/>
    <w:rsid w:val="00423793"/>
    <w:rsid w:val="00425457"/>
    <w:rsid w:val="004514C4"/>
    <w:rsid w:val="004735F5"/>
    <w:rsid w:val="00481FFF"/>
    <w:rsid w:val="004A5F6C"/>
    <w:rsid w:val="004C15BE"/>
    <w:rsid w:val="004C1D7F"/>
    <w:rsid w:val="004C645B"/>
    <w:rsid w:val="004D4934"/>
    <w:rsid w:val="004E2D5F"/>
    <w:rsid w:val="00502027"/>
    <w:rsid w:val="00503842"/>
    <w:rsid w:val="00505791"/>
    <w:rsid w:val="00516E22"/>
    <w:rsid w:val="00526825"/>
    <w:rsid w:val="0053092C"/>
    <w:rsid w:val="00537A20"/>
    <w:rsid w:val="0055444C"/>
    <w:rsid w:val="0056037C"/>
    <w:rsid w:val="00561076"/>
    <w:rsid w:val="00571FC2"/>
    <w:rsid w:val="00574AC5"/>
    <w:rsid w:val="00575922"/>
    <w:rsid w:val="0059072C"/>
    <w:rsid w:val="005908C3"/>
    <w:rsid w:val="00593DF3"/>
    <w:rsid w:val="005A1BCC"/>
    <w:rsid w:val="005C02E1"/>
    <w:rsid w:val="005C08F4"/>
    <w:rsid w:val="005C40ED"/>
    <w:rsid w:val="005D1229"/>
    <w:rsid w:val="005F5F77"/>
    <w:rsid w:val="00600A0A"/>
    <w:rsid w:val="006156C8"/>
    <w:rsid w:val="00616335"/>
    <w:rsid w:val="0063223B"/>
    <w:rsid w:val="00633CB9"/>
    <w:rsid w:val="00636A3D"/>
    <w:rsid w:val="00637DD7"/>
    <w:rsid w:val="0064609B"/>
    <w:rsid w:val="006568F2"/>
    <w:rsid w:val="0066056C"/>
    <w:rsid w:val="0066340F"/>
    <w:rsid w:val="00667D2A"/>
    <w:rsid w:val="00677141"/>
    <w:rsid w:val="006B43E2"/>
    <w:rsid w:val="006B60ED"/>
    <w:rsid w:val="006B7D89"/>
    <w:rsid w:val="006C43B6"/>
    <w:rsid w:val="006D01C5"/>
    <w:rsid w:val="006D2D07"/>
    <w:rsid w:val="006E6F1A"/>
    <w:rsid w:val="006F0A5D"/>
    <w:rsid w:val="006F1B0B"/>
    <w:rsid w:val="006F2655"/>
    <w:rsid w:val="006F2E48"/>
    <w:rsid w:val="006F31B7"/>
    <w:rsid w:val="00701740"/>
    <w:rsid w:val="0071000F"/>
    <w:rsid w:val="00710ED3"/>
    <w:rsid w:val="007118E9"/>
    <w:rsid w:val="007226A7"/>
    <w:rsid w:val="00731BF9"/>
    <w:rsid w:val="00761606"/>
    <w:rsid w:val="00761DF8"/>
    <w:rsid w:val="00787A39"/>
    <w:rsid w:val="00787EF3"/>
    <w:rsid w:val="007921B9"/>
    <w:rsid w:val="007A7987"/>
    <w:rsid w:val="007B2F69"/>
    <w:rsid w:val="007B4E30"/>
    <w:rsid w:val="007D78E5"/>
    <w:rsid w:val="007E554C"/>
    <w:rsid w:val="007F5FC0"/>
    <w:rsid w:val="007F65F9"/>
    <w:rsid w:val="007F7369"/>
    <w:rsid w:val="00803307"/>
    <w:rsid w:val="00811CAB"/>
    <w:rsid w:val="00813123"/>
    <w:rsid w:val="0082122D"/>
    <w:rsid w:val="00832ACD"/>
    <w:rsid w:val="00833949"/>
    <w:rsid w:val="00840A99"/>
    <w:rsid w:val="0085033D"/>
    <w:rsid w:val="00856970"/>
    <w:rsid w:val="008724C9"/>
    <w:rsid w:val="00877DE7"/>
    <w:rsid w:val="00881703"/>
    <w:rsid w:val="00892E95"/>
    <w:rsid w:val="008A07F9"/>
    <w:rsid w:val="008A427B"/>
    <w:rsid w:val="008C0F16"/>
    <w:rsid w:val="008D1A68"/>
    <w:rsid w:val="008D55A8"/>
    <w:rsid w:val="008E08B4"/>
    <w:rsid w:val="008E5E68"/>
    <w:rsid w:val="008E64DC"/>
    <w:rsid w:val="008E7CA4"/>
    <w:rsid w:val="0090032B"/>
    <w:rsid w:val="00904F91"/>
    <w:rsid w:val="00906894"/>
    <w:rsid w:val="00911751"/>
    <w:rsid w:val="00912E06"/>
    <w:rsid w:val="009142E3"/>
    <w:rsid w:val="00915276"/>
    <w:rsid w:val="00931AD3"/>
    <w:rsid w:val="00932642"/>
    <w:rsid w:val="00951CBA"/>
    <w:rsid w:val="00951DF7"/>
    <w:rsid w:val="00952B4B"/>
    <w:rsid w:val="00955018"/>
    <w:rsid w:val="009610B6"/>
    <w:rsid w:val="009625F9"/>
    <w:rsid w:val="00963EE2"/>
    <w:rsid w:val="00971924"/>
    <w:rsid w:val="00977F70"/>
    <w:rsid w:val="00980462"/>
    <w:rsid w:val="00987038"/>
    <w:rsid w:val="009925FF"/>
    <w:rsid w:val="009932F2"/>
    <w:rsid w:val="009C3130"/>
    <w:rsid w:val="009C45C5"/>
    <w:rsid w:val="009C7E04"/>
    <w:rsid w:val="009D0DA1"/>
    <w:rsid w:val="009D6416"/>
    <w:rsid w:val="009E011E"/>
    <w:rsid w:val="009E0E74"/>
    <w:rsid w:val="009F256A"/>
    <w:rsid w:val="009F736E"/>
    <w:rsid w:val="00A02619"/>
    <w:rsid w:val="00A112A6"/>
    <w:rsid w:val="00A46287"/>
    <w:rsid w:val="00A578F2"/>
    <w:rsid w:val="00A57EAE"/>
    <w:rsid w:val="00A738EC"/>
    <w:rsid w:val="00A74893"/>
    <w:rsid w:val="00A77485"/>
    <w:rsid w:val="00A83354"/>
    <w:rsid w:val="00A95657"/>
    <w:rsid w:val="00AB5940"/>
    <w:rsid w:val="00AD4B57"/>
    <w:rsid w:val="00AD731B"/>
    <w:rsid w:val="00AE03C0"/>
    <w:rsid w:val="00B011BE"/>
    <w:rsid w:val="00B15F8C"/>
    <w:rsid w:val="00B22C53"/>
    <w:rsid w:val="00B37232"/>
    <w:rsid w:val="00B55995"/>
    <w:rsid w:val="00B55A95"/>
    <w:rsid w:val="00B57C08"/>
    <w:rsid w:val="00B60E9D"/>
    <w:rsid w:val="00B854A8"/>
    <w:rsid w:val="00B906C4"/>
    <w:rsid w:val="00B965F0"/>
    <w:rsid w:val="00BA03E0"/>
    <w:rsid w:val="00BA5787"/>
    <w:rsid w:val="00BB10DB"/>
    <w:rsid w:val="00BB3F9F"/>
    <w:rsid w:val="00BB54B7"/>
    <w:rsid w:val="00BB590C"/>
    <w:rsid w:val="00BE282C"/>
    <w:rsid w:val="00C10EDB"/>
    <w:rsid w:val="00C118B6"/>
    <w:rsid w:val="00C20596"/>
    <w:rsid w:val="00C206EE"/>
    <w:rsid w:val="00C210DA"/>
    <w:rsid w:val="00C24658"/>
    <w:rsid w:val="00C34F61"/>
    <w:rsid w:val="00C408EA"/>
    <w:rsid w:val="00C46F6C"/>
    <w:rsid w:val="00C533D2"/>
    <w:rsid w:val="00C67BFE"/>
    <w:rsid w:val="00C77B51"/>
    <w:rsid w:val="00C856CC"/>
    <w:rsid w:val="00C95AB4"/>
    <w:rsid w:val="00CA1F57"/>
    <w:rsid w:val="00CB5C02"/>
    <w:rsid w:val="00CB6470"/>
    <w:rsid w:val="00CB7A0C"/>
    <w:rsid w:val="00CC0DED"/>
    <w:rsid w:val="00CC19F0"/>
    <w:rsid w:val="00CD2177"/>
    <w:rsid w:val="00CF1EFE"/>
    <w:rsid w:val="00D06ED3"/>
    <w:rsid w:val="00D21717"/>
    <w:rsid w:val="00D22DF0"/>
    <w:rsid w:val="00D27448"/>
    <w:rsid w:val="00D33DC1"/>
    <w:rsid w:val="00D4387F"/>
    <w:rsid w:val="00D45008"/>
    <w:rsid w:val="00D45842"/>
    <w:rsid w:val="00D52F51"/>
    <w:rsid w:val="00D560A8"/>
    <w:rsid w:val="00D72D2B"/>
    <w:rsid w:val="00D84AEA"/>
    <w:rsid w:val="00D906CD"/>
    <w:rsid w:val="00DA3CCC"/>
    <w:rsid w:val="00DA6434"/>
    <w:rsid w:val="00DB2C87"/>
    <w:rsid w:val="00DB36DF"/>
    <w:rsid w:val="00DD14AB"/>
    <w:rsid w:val="00DD19E9"/>
    <w:rsid w:val="00DE3417"/>
    <w:rsid w:val="00DF2473"/>
    <w:rsid w:val="00E0041C"/>
    <w:rsid w:val="00E07DE7"/>
    <w:rsid w:val="00E21F94"/>
    <w:rsid w:val="00E27B17"/>
    <w:rsid w:val="00E27DB1"/>
    <w:rsid w:val="00E27E40"/>
    <w:rsid w:val="00E35317"/>
    <w:rsid w:val="00E46BEE"/>
    <w:rsid w:val="00E7300D"/>
    <w:rsid w:val="00E87C28"/>
    <w:rsid w:val="00E94669"/>
    <w:rsid w:val="00EA1DE8"/>
    <w:rsid w:val="00EA3258"/>
    <w:rsid w:val="00EB49CE"/>
    <w:rsid w:val="00EB66E3"/>
    <w:rsid w:val="00EC16AA"/>
    <w:rsid w:val="00EC4426"/>
    <w:rsid w:val="00ED38AC"/>
    <w:rsid w:val="00ED4574"/>
    <w:rsid w:val="00EE1B4C"/>
    <w:rsid w:val="00EF29D5"/>
    <w:rsid w:val="00F0170D"/>
    <w:rsid w:val="00F037FA"/>
    <w:rsid w:val="00F047D9"/>
    <w:rsid w:val="00F23159"/>
    <w:rsid w:val="00F23205"/>
    <w:rsid w:val="00F3792C"/>
    <w:rsid w:val="00F461AD"/>
    <w:rsid w:val="00F50F1D"/>
    <w:rsid w:val="00F54707"/>
    <w:rsid w:val="00F56765"/>
    <w:rsid w:val="00F61697"/>
    <w:rsid w:val="00F66A2D"/>
    <w:rsid w:val="00F706EA"/>
    <w:rsid w:val="00F70FFE"/>
    <w:rsid w:val="00F7350B"/>
    <w:rsid w:val="00F752D2"/>
    <w:rsid w:val="00F81BF3"/>
    <w:rsid w:val="00F8767A"/>
    <w:rsid w:val="00F91F0A"/>
    <w:rsid w:val="00F93C27"/>
    <w:rsid w:val="00F94D97"/>
    <w:rsid w:val="00FA1A06"/>
    <w:rsid w:val="00FA1FBA"/>
    <w:rsid w:val="00FA417D"/>
    <w:rsid w:val="00FB187A"/>
    <w:rsid w:val="00FD4946"/>
    <w:rsid w:val="00FE2D0F"/>
    <w:rsid w:val="00FF214D"/>
    <w:rsid w:val="00FF7EDE"/>
    <w:rsid w:val="01816023"/>
    <w:rsid w:val="22F90526"/>
    <w:rsid w:val="27C2B20D"/>
    <w:rsid w:val="324F0F08"/>
    <w:rsid w:val="54632AB4"/>
    <w:rsid w:val="54850DF5"/>
    <w:rsid w:val="5FD85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10BCAA"/>
  <w15:chartTrackingRefBased/>
  <w15:docId w15:val="{6892C0C9-4CEB-40D1-99BA-75559AF6D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1DF7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link w:val="Nagwek1Znak"/>
    <w:uiPriority w:val="9"/>
    <w:qFormat/>
    <w:rsid w:val="00CA1F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854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854A8"/>
  </w:style>
  <w:style w:type="paragraph" w:styleId="Stopka">
    <w:name w:val="footer"/>
    <w:basedOn w:val="Normalny"/>
    <w:link w:val="StopkaZnak"/>
    <w:uiPriority w:val="99"/>
    <w:unhideWhenUsed/>
    <w:rsid w:val="00B854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54A8"/>
  </w:style>
  <w:style w:type="paragraph" w:styleId="Akapitzlist">
    <w:name w:val="List Paragraph"/>
    <w:aliases w:val="sw tekst,CW_Lista,Wypunktowanie,L1,Numerowanie,Akapit z listą BS,lp1,Preambuła,CP-UC,CP-Punkty,Bullet List,List - bullets,Equipment,Bullet 1,List Paragraph Char Char,b1,Figure_name,Numbered Indented Text,List Paragraph11,Ref,List_TIS"/>
    <w:basedOn w:val="Normalny"/>
    <w:link w:val="AkapitzlistZnak"/>
    <w:uiPriority w:val="34"/>
    <w:qFormat/>
    <w:rsid w:val="00FA1A06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B49C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EB49CE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EB49CE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6F0A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F0A5D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6F0A5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0A5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F0A5D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F0A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6F0A5D"/>
    <w:rPr>
      <w:rFonts w:ascii="Segoe UI" w:hAnsi="Segoe UI" w:cs="Segoe UI"/>
      <w:sz w:val="18"/>
      <w:szCs w:val="18"/>
      <w:lang w:eastAsia="en-US"/>
    </w:rPr>
  </w:style>
  <w:style w:type="paragraph" w:styleId="Poprawka">
    <w:name w:val="Revision"/>
    <w:hidden/>
    <w:uiPriority w:val="99"/>
    <w:semiHidden/>
    <w:rsid w:val="0066056C"/>
    <w:rPr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"/>
    <w:rsid w:val="00CA1F57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Hipercze">
    <w:name w:val="Hyperlink"/>
    <w:uiPriority w:val="99"/>
    <w:semiHidden/>
    <w:unhideWhenUsed/>
    <w:rsid w:val="00CA1F57"/>
    <w:rPr>
      <w:color w:val="0000FF"/>
      <w:u w:val="single"/>
    </w:rPr>
  </w:style>
  <w:style w:type="character" w:customStyle="1" w:styleId="sr-only">
    <w:name w:val="sr-only"/>
    <w:rsid w:val="00CA1F57"/>
  </w:style>
  <w:style w:type="paragraph" w:styleId="NormalnyWeb">
    <w:name w:val="Normal (Web)"/>
    <w:basedOn w:val="Normalny"/>
    <w:uiPriority w:val="99"/>
    <w:semiHidden/>
    <w:unhideWhenUsed/>
    <w:rsid w:val="00CA1F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CA1F57"/>
    <w:rPr>
      <w:b/>
      <w:bCs/>
    </w:rPr>
  </w:style>
  <w:style w:type="table" w:styleId="Tabela-Siatka">
    <w:name w:val="Table Grid"/>
    <w:basedOn w:val="Standardowy"/>
    <w:uiPriority w:val="39"/>
    <w:rsid w:val="007921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sw tekst Znak,CW_Lista Znak,Wypunktowanie Znak,L1 Znak,Numerowanie Znak,Akapit z listą BS Znak,lp1 Znak,Preambuła Znak,CP-UC Znak,CP-Punkty Znak,Bullet List Znak,List - bullets Znak,Equipment Znak,Bullet 1 Znak,b1 Znak,Ref Znak"/>
    <w:link w:val="Akapitzlist"/>
    <w:uiPriority w:val="34"/>
    <w:qFormat/>
    <w:rsid w:val="00DD19E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c389082-114a-46d3-81f7-274bae959fc0" xsi:nil="true"/>
    <lcf76f155ced4ddcb4097134ff3c332f xmlns="59bfda8a-efbf-49cd-ac0e-15ad177c4e7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72E0029508CF40B38FB03C797DCBE6" ma:contentTypeVersion="10" ma:contentTypeDescription="Create a new document." ma:contentTypeScope="" ma:versionID="056d0fe35bf9690241c0e5ed663758f4">
  <xsd:schema xmlns:xsd="http://www.w3.org/2001/XMLSchema" xmlns:xs="http://www.w3.org/2001/XMLSchema" xmlns:p="http://schemas.microsoft.com/office/2006/metadata/properties" xmlns:ns2="59bfda8a-efbf-49cd-ac0e-15ad177c4e72" xmlns:ns3="8c389082-114a-46d3-81f7-274bae959fc0" targetNamespace="http://schemas.microsoft.com/office/2006/metadata/properties" ma:root="true" ma:fieldsID="b62c878302a1fa72505fd2e9644519fa" ns2:_="" ns3:_="">
    <xsd:import namespace="59bfda8a-efbf-49cd-ac0e-15ad177c4e72"/>
    <xsd:import namespace="8c389082-114a-46d3-81f7-274bae959f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bfda8a-efbf-49cd-ac0e-15ad177c4e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3ebead0-85a9-4766-a0d1-94b880cacf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89082-114a-46d3-81f7-274bae959fc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6942735-0d63-43dc-9c6d-4c27f82a3083}" ma:internalName="TaxCatchAll" ma:showField="CatchAllData" ma:web="8c389082-114a-46d3-81f7-274bae959f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D50ED33-32C8-4FE9-B1F9-3691F5891536}">
  <ds:schemaRefs>
    <ds:schemaRef ds:uri="http://schemas.microsoft.com/office/2006/metadata/properties"/>
    <ds:schemaRef ds:uri="http://schemas.microsoft.com/office/infopath/2007/PartnerControls"/>
    <ds:schemaRef ds:uri="8c389082-114a-46d3-81f7-274bae959fc0"/>
    <ds:schemaRef ds:uri="59bfda8a-efbf-49cd-ac0e-15ad177c4e72"/>
  </ds:schemaRefs>
</ds:datastoreItem>
</file>

<file path=customXml/itemProps2.xml><?xml version="1.0" encoding="utf-8"?>
<ds:datastoreItem xmlns:ds="http://schemas.openxmlformats.org/officeDocument/2006/customXml" ds:itemID="{9535E5C0-54B9-47DE-8FB9-610ED0D73B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bfda8a-efbf-49cd-ac0e-15ad177c4e72"/>
    <ds:schemaRef ds:uri="8c389082-114a-46d3-81f7-274bae959f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56C92A3-564E-4007-960B-6CA4E356B8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223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Projekt Optimum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cp:lastModifiedBy>Marek Sokołowski</cp:lastModifiedBy>
  <cp:revision>4</cp:revision>
  <cp:lastPrinted>2025-09-12T09:40:00Z</cp:lastPrinted>
  <dcterms:created xsi:type="dcterms:W3CDTF">2026-08-20T08:40:00Z</dcterms:created>
  <dcterms:modified xsi:type="dcterms:W3CDTF">2026-08-20T08:47:00Z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0x010100D572E0029508CF40B38FB03C797DCBE6</vt:lpwstr>
  </property>
  <property fmtid="{D5CDD505-2E9C-101B-9397-08002B2CF9AE}" pid="3" name="MediaServiceImageTags">
    <vt:lpwstr/>
  </property>
</Properties>
</file>